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D06" w:rsidRDefault="00B01D06" w:rsidP="00335920">
      <w:pPr>
        <w:jc w:val="both"/>
      </w:pPr>
    </w:p>
    <w:p w:rsidR="00C869E6" w:rsidRDefault="00C869E6" w:rsidP="00335920">
      <w:pPr>
        <w:ind w:firstLine="1296"/>
        <w:jc w:val="both"/>
      </w:pPr>
      <w:r>
        <w:rPr>
          <w:rFonts w:ascii="Times New Roman" w:hAnsi="Times New Roman" w:cs="Times New Roman"/>
          <w:sz w:val="24"/>
          <w:szCs w:val="24"/>
        </w:rPr>
        <w:t>Norime atkreipti visuomenės (tėvų</w:t>
      </w:r>
      <w:r w:rsidR="003658F1">
        <w:rPr>
          <w:rFonts w:ascii="Times New Roman" w:hAnsi="Times New Roman" w:cs="Times New Roman"/>
          <w:sz w:val="24"/>
          <w:szCs w:val="24"/>
        </w:rPr>
        <w:t>, teisėtų vaikų atstovų</w:t>
      </w:r>
      <w:r w:rsidR="008E2AFB">
        <w:rPr>
          <w:rFonts w:ascii="Times New Roman" w:hAnsi="Times New Roman" w:cs="Times New Roman"/>
          <w:sz w:val="24"/>
          <w:szCs w:val="24"/>
        </w:rPr>
        <w:t>, pedagogų</w:t>
      </w:r>
      <w:r>
        <w:rPr>
          <w:rFonts w:ascii="Times New Roman" w:hAnsi="Times New Roman" w:cs="Times New Roman"/>
          <w:sz w:val="24"/>
          <w:szCs w:val="24"/>
        </w:rPr>
        <w:t>) dėmesį į psichoaktyvių medžiagų vartojimo prevencijos ir kontrolės svarbą, ypatingai tarp jaunų žmonių. Pagrindinė psichoaktyvių medžiagų vartojimo jaunimo tarpe didėjimo priežastis buvo ir yra sistemingos ir mokslu pagrįstos psichoaktyvių</w:t>
      </w:r>
      <w:r w:rsidR="003658F1">
        <w:rPr>
          <w:rFonts w:ascii="Times New Roman" w:hAnsi="Times New Roman" w:cs="Times New Roman"/>
          <w:sz w:val="24"/>
          <w:szCs w:val="24"/>
        </w:rPr>
        <w:t xml:space="preserve"> medžiagų kontrolės politikos stoka. </w:t>
      </w:r>
      <w:r w:rsidR="00291BE9">
        <w:rPr>
          <w:rFonts w:ascii="Times New Roman" w:hAnsi="Times New Roman" w:cs="Times New Roman"/>
          <w:sz w:val="24"/>
          <w:szCs w:val="24"/>
        </w:rPr>
        <w:t>Kol nebus taikomos pačios efektyviausios priemonės (reklamos draudimo, prieinamumo mažinimas legalioms psichoaktyvioms medžiagoms), tol galima tikėtis ir nelegalių medžiagų vartojimo augimo.</w:t>
      </w:r>
    </w:p>
    <w:p w:rsidR="008E2AFB" w:rsidRPr="00B01D06" w:rsidRDefault="00335920" w:rsidP="00335920">
      <w:pPr>
        <w:jc w:val="both"/>
        <w:rPr>
          <w:rFonts w:ascii="Times New Roman" w:hAnsi="Times New Roman" w:cs="Times New Roman"/>
          <w:sz w:val="24"/>
          <w:szCs w:val="24"/>
        </w:rPr>
      </w:pPr>
      <w:r>
        <w:rPr>
          <w:noProof/>
          <w:lang w:eastAsia="lt-LT"/>
        </w:rPr>
        <w:drawing>
          <wp:anchor distT="0" distB="0" distL="0" distR="0" simplePos="0" relativeHeight="251657728" behindDoc="0" locked="0" layoutInCell="1" allowOverlap="0" wp14:anchorId="6B901461" wp14:editId="116ACEF1">
            <wp:simplePos x="0" y="0"/>
            <wp:positionH relativeFrom="margin">
              <wp:posOffset>-95250</wp:posOffset>
            </wp:positionH>
            <wp:positionV relativeFrom="margin">
              <wp:posOffset>1676400</wp:posOffset>
            </wp:positionV>
            <wp:extent cx="828000" cy="828000"/>
            <wp:effectExtent l="0" t="0" r="0" b="0"/>
            <wp:wrapSquare wrapText="bothSides"/>
            <wp:docPr id="1" name="Paveikslėlis 1" descr="http://www.pakruojis.lt/pakruojis/m/m_article/wfiles/v_i8dgrf16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akruojis.lt/pakruojis/m/m_article/wfiles/v_i8dgrf1603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3658F1" w:rsidRPr="003658F1">
        <w:rPr>
          <w:rFonts w:ascii="Times New Roman" w:hAnsi="Times New Roman" w:cs="Times New Roman"/>
          <w:sz w:val="24"/>
          <w:szCs w:val="24"/>
        </w:rPr>
        <w:t>Narkotikų</w:t>
      </w:r>
      <w:r w:rsidR="003658F1">
        <w:rPr>
          <w:rFonts w:ascii="Times New Roman" w:hAnsi="Times New Roman" w:cs="Times New Roman"/>
          <w:sz w:val="24"/>
          <w:szCs w:val="24"/>
        </w:rPr>
        <w:t>, tabako ir alkoholio kontrolės departamentas,</w:t>
      </w:r>
      <w:r>
        <w:rPr>
          <w:rFonts w:ascii="Times New Roman" w:hAnsi="Times New Roman" w:cs="Times New Roman"/>
          <w:sz w:val="24"/>
          <w:szCs w:val="24"/>
        </w:rPr>
        <w:t xml:space="preserve"> siekdamas, kad bendrojo ugdymo</w:t>
      </w:r>
      <w:r w:rsidR="003658F1">
        <w:rPr>
          <w:rFonts w:ascii="Times New Roman" w:hAnsi="Times New Roman" w:cs="Times New Roman"/>
          <w:sz w:val="24"/>
          <w:szCs w:val="24"/>
        </w:rPr>
        <w:t>mokyklų bendruomenės nariai (tėvai, kiti teisėti vaiko atstovai, mokytojai, vaikai) žinotų, kur kreiptis pagalbos, jeigu vaikas vartoja psichoaktyviąsias</w:t>
      </w:r>
      <w:r w:rsidR="00291BE9">
        <w:rPr>
          <w:rFonts w:ascii="Times New Roman" w:hAnsi="Times New Roman" w:cs="Times New Roman"/>
          <w:sz w:val="24"/>
          <w:szCs w:val="24"/>
        </w:rPr>
        <w:t xml:space="preserve"> medžiagas, yra parengęs bendrąją atmintinę </w:t>
      </w:r>
      <w:r w:rsidR="00291BE9" w:rsidRPr="00B01D06">
        <w:rPr>
          <w:rFonts w:ascii="Times New Roman" w:hAnsi="Times New Roman" w:cs="Times New Roman"/>
          <w:b/>
          <w:sz w:val="24"/>
          <w:szCs w:val="24"/>
        </w:rPr>
        <w:t>„</w:t>
      </w:r>
      <w:r w:rsidR="00291BE9" w:rsidRPr="00B01D06">
        <w:rPr>
          <w:rFonts w:ascii="Times New Roman" w:hAnsi="Times New Roman" w:cs="Times New Roman"/>
          <w:b/>
          <w:sz w:val="24"/>
          <w:szCs w:val="24"/>
          <w:u w:val="single"/>
        </w:rPr>
        <w:t>Kur galima kreiptis pagalbos, jeigu</w:t>
      </w:r>
      <w:r w:rsidR="00891EB3">
        <w:rPr>
          <w:rFonts w:ascii="Times New Roman" w:hAnsi="Times New Roman" w:cs="Times New Roman"/>
          <w:b/>
          <w:sz w:val="24"/>
          <w:szCs w:val="24"/>
          <w:u w:val="single"/>
        </w:rPr>
        <w:t xml:space="preserve"> vaikas vartoja psichoaktyviąsią</w:t>
      </w:r>
      <w:bookmarkStart w:id="0" w:name="_GoBack"/>
      <w:bookmarkEnd w:id="0"/>
      <w:r w:rsidR="00291BE9" w:rsidRPr="00B01D06">
        <w:rPr>
          <w:rFonts w:ascii="Times New Roman" w:hAnsi="Times New Roman" w:cs="Times New Roman"/>
          <w:b/>
          <w:sz w:val="24"/>
          <w:szCs w:val="24"/>
          <w:u w:val="single"/>
        </w:rPr>
        <w:t>s medžiagas</w:t>
      </w:r>
      <w:r w:rsidR="00291BE9" w:rsidRPr="00B01D06">
        <w:rPr>
          <w:rFonts w:ascii="Times New Roman" w:hAnsi="Times New Roman" w:cs="Times New Roman"/>
          <w:b/>
          <w:sz w:val="24"/>
          <w:szCs w:val="24"/>
        </w:rPr>
        <w:t>“</w:t>
      </w:r>
      <w:r w:rsidR="008E2AFB">
        <w:rPr>
          <w:rFonts w:ascii="Times New Roman" w:hAnsi="Times New Roman" w:cs="Times New Roman"/>
          <w:sz w:val="24"/>
          <w:szCs w:val="24"/>
        </w:rPr>
        <w:t>:</w:t>
      </w:r>
    </w:p>
    <w:p w:rsidR="007A6B9C" w:rsidRDefault="00667D5A" w:rsidP="00335920">
      <w:pPr>
        <w:pStyle w:val="Sraopastraipa"/>
        <w:numPr>
          <w:ilvl w:val="0"/>
          <w:numId w:val="2"/>
        </w:numPr>
        <w:jc w:val="both"/>
        <w:rPr>
          <w:rFonts w:ascii="Times New Roman" w:hAnsi="Times New Roman" w:cs="Times New Roman"/>
          <w:sz w:val="24"/>
          <w:szCs w:val="24"/>
        </w:rPr>
      </w:pPr>
      <w:r>
        <w:rPr>
          <w:rFonts w:ascii="Times New Roman" w:hAnsi="Times New Roman" w:cs="Times New Roman"/>
          <w:sz w:val="24"/>
          <w:szCs w:val="24"/>
        </w:rPr>
        <w:t>Patarti tėvams/g</w:t>
      </w:r>
      <w:r w:rsidR="00291BE9" w:rsidRPr="00291BE9">
        <w:rPr>
          <w:rFonts w:ascii="Times New Roman" w:hAnsi="Times New Roman" w:cs="Times New Roman"/>
          <w:sz w:val="24"/>
          <w:szCs w:val="24"/>
        </w:rPr>
        <w:t>lobėjams, kur kreiptis įtarus, kad vaikas vartoja psichoaktyviąsias medžiagas, gali ir bendrojo ugdymo įstaigose dirbantys socialiniai pedagogai, psichologai, visuomenės sveikatos priežiūros specialistai.</w:t>
      </w:r>
    </w:p>
    <w:p w:rsidR="008E2AFB" w:rsidRPr="007A6B9C" w:rsidRDefault="008E2AFB" w:rsidP="00335920">
      <w:pPr>
        <w:pStyle w:val="Sraopastraipa"/>
        <w:jc w:val="both"/>
        <w:rPr>
          <w:rFonts w:ascii="Times New Roman" w:hAnsi="Times New Roman" w:cs="Times New Roman"/>
          <w:sz w:val="24"/>
          <w:szCs w:val="24"/>
        </w:rPr>
      </w:pPr>
    </w:p>
    <w:p w:rsidR="00B01D06" w:rsidRPr="00335920" w:rsidRDefault="007A6B9C" w:rsidP="0089422F">
      <w:pPr>
        <w:pStyle w:val="Sraopastraipa"/>
        <w:numPr>
          <w:ilvl w:val="0"/>
          <w:numId w:val="2"/>
        </w:numPr>
        <w:spacing w:before="100" w:beforeAutospacing="1" w:after="100" w:afterAutospacing="1"/>
        <w:jc w:val="both"/>
        <w:rPr>
          <w:rStyle w:val="Grietas"/>
          <w:rFonts w:ascii="Times New Roman" w:eastAsia="Times New Roman" w:hAnsi="Times New Roman" w:cs="Times New Roman"/>
          <w:b w:val="0"/>
          <w:bCs w:val="0"/>
          <w:sz w:val="24"/>
          <w:szCs w:val="24"/>
          <w:lang w:eastAsia="lt-LT"/>
        </w:rPr>
      </w:pPr>
      <w:r w:rsidRPr="00335920">
        <w:rPr>
          <w:rFonts w:ascii="Times New Roman" w:hAnsi="Times New Roman" w:cs="Times New Roman"/>
          <w:sz w:val="24"/>
          <w:szCs w:val="24"/>
        </w:rPr>
        <w:t xml:space="preserve">Psichologinė, medicininė bei socialinė pagalba teikiama savivaldybėse įsteigtuose Psichikos sveikatos centruose (PSC). </w:t>
      </w:r>
      <w:r w:rsidR="00A601EA" w:rsidRPr="00335920">
        <w:rPr>
          <w:rStyle w:val="Grietas"/>
          <w:rFonts w:ascii="Times New Roman" w:hAnsi="Times New Roman" w:cs="Times New Roman"/>
          <w:b w:val="0"/>
          <w:sz w:val="24"/>
          <w:szCs w:val="24"/>
        </w:rPr>
        <w:t xml:space="preserve">Specializuotą kompleksinę pagalbą teikia  </w:t>
      </w:r>
      <w:r w:rsidR="00A601EA" w:rsidRPr="00335920">
        <w:rPr>
          <w:rFonts w:ascii="Times New Roman" w:hAnsi="Times New Roman" w:cs="Times New Roman"/>
          <w:b/>
          <w:sz w:val="24"/>
          <w:szCs w:val="24"/>
        </w:rPr>
        <w:t>Lietuvos agentūros „SOS vaikai“ Panevėžio skyrius</w:t>
      </w:r>
      <w:r w:rsidR="00A601EA" w:rsidRPr="00335920">
        <w:rPr>
          <w:rStyle w:val="Grietas"/>
          <w:rFonts w:ascii="Times New Roman" w:hAnsi="Times New Roman" w:cs="Times New Roman"/>
          <w:b w:val="0"/>
          <w:sz w:val="24"/>
          <w:szCs w:val="24"/>
        </w:rPr>
        <w:t xml:space="preserve"> tel.nr.</w:t>
      </w:r>
      <w:r w:rsidR="00A601EA" w:rsidRPr="00335920">
        <w:rPr>
          <w:rFonts w:ascii="Times New Roman" w:hAnsi="Times New Roman" w:cs="Times New Roman"/>
          <w:sz w:val="24"/>
          <w:szCs w:val="24"/>
        </w:rPr>
        <w:t>8 699 86 866</w:t>
      </w:r>
      <w:r w:rsidR="008E2AFB" w:rsidRPr="00335920">
        <w:rPr>
          <w:rFonts w:ascii="Times New Roman" w:hAnsi="Times New Roman" w:cs="Times New Roman"/>
          <w:sz w:val="24"/>
          <w:szCs w:val="24"/>
        </w:rPr>
        <w:t>.</w:t>
      </w:r>
    </w:p>
    <w:p w:rsidR="00B01D06" w:rsidRPr="00B01D06" w:rsidRDefault="00B01D06" w:rsidP="00335920">
      <w:pPr>
        <w:pStyle w:val="Sraopastraipa"/>
        <w:spacing w:before="100" w:beforeAutospacing="1" w:after="100" w:afterAutospacing="1"/>
        <w:jc w:val="both"/>
        <w:rPr>
          <w:rStyle w:val="Grietas"/>
          <w:rFonts w:ascii="Times New Roman" w:eastAsia="Times New Roman" w:hAnsi="Times New Roman" w:cs="Times New Roman"/>
          <w:b w:val="0"/>
          <w:bCs w:val="0"/>
          <w:sz w:val="24"/>
          <w:szCs w:val="24"/>
          <w:lang w:eastAsia="lt-LT"/>
        </w:rPr>
      </w:pPr>
    </w:p>
    <w:p w:rsidR="008E2AFB" w:rsidRDefault="00A601EA" w:rsidP="00335920">
      <w:pPr>
        <w:pStyle w:val="Sraopastraipa"/>
        <w:numPr>
          <w:ilvl w:val="0"/>
          <w:numId w:val="2"/>
        </w:numPr>
        <w:spacing w:before="100" w:beforeAutospacing="1" w:after="100" w:afterAutospacing="1"/>
        <w:jc w:val="both"/>
        <w:rPr>
          <w:rFonts w:ascii="Times New Roman" w:hAnsi="Times New Roman" w:cs="Times New Roman"/>
          <w:sz w:val="24"/>
          <w:szCs w:val="24"/>
        </w:rPr>
      </w:pPr>
      <w:r w:rsidRPr="00A601EA">
        <w:rPr>
          <w:rFonts w:ascii="Times New Roman" w:hAnsi="Times New Roman" w:cs="Times New Roman"/>
          <w:sz w:val="24"/>
          <w:szCs w:val="24"/>
        </w:rPr>
        <w:t xml:space="preserve">Psichologinę pagalbą vaikams, tėvams, pedagogams, šeimoms, bendrojo ugdymo įstaigų vadovams ir specialistams, taip pat konsultacijas sprendžiant vaiko ugdymo problemas teikia ir savivaldybėse esančių Pedagoginių psichologinių tarnybų (PPT) specialistai – psichologai, specialieji pedagogai. Pedagoginė psichologinė pagalba tos savivaldybės, kurioje įsteigta PPT, gyventojams yra nemokama ir konfidenciali. Savivaldybėse įsteigtų PPT kontaktai pateikiami Specialiosios pedagogikos ir psichologijos centro interneto svetainės </w:t>
      </w:r>
      <w:hyperlink r:id="rId8" w:tgtFrame="_blank" w:history="1">
        <w:r w:rsidRPr="00A601EA">
          <w:rPr>
            <w:rStyle w:val="Hipersaitas"/>
            <w:rFonts w:ascii="Times New Roman" w:hAnsi="Times New Roman" w:cs="Times New Roman"/>
            <w:sz w:val="24"/>
            <w:szCs w:val="24"/>
          </w:rPr>
          <w:t>www.sppc.lt</w:t>
        </w:r>
      </w:hyperlink>
      <w:r w:rsidRPr="00A601EA">
        <w:rPr>
          <w:rFonts w:ascii="Times New Roman" w:hAnsi="Times New Roman" w:cs="Times New Roman"/>
          <w:sz w:val="24"/>
          <w:szCs w:val="24"/>
        </w:rPr>
        <w:t xml:space="preserve"> rubrikoje </w:t>
      </w:r>
      <w:r w:rsidRPr="00A601EA">
        <w:rPr>
          <w:rStyle w:val="Emfaz"/>
          <w:rFonts w:ascii="Times New Roman" w:hAnsi="Times New Roman" w:cs="Times New Roman"/>
          <w:sz w:val="24"/>
          <w:szCs w:val="24"/>
        </w:rPr>
        <w:t>„Nuorodos“ -&gt; „Pedagoginės psichologinės tarnybos“</w:t>
      </w:r>
      <w:r w:rsidRPr="00A601EA">
        <w:rPr>
          <w:rFonts w:ascii="Times New Roman" w:hAnsi="Times New Roman" w:cs="Times New Roman"/>
          <w:sz w:val="24"/>
          <w:szCs w:val="24"/>
        </w:rPr>
        <w:t>.</w:t>
      </w:r>
    </w:p>
    <w:p w:rsidR="008E2AFB" w:rsidRPr="008E2AFB" w:rsidRDefault="008E2AFB" w:rsidP="00335920">
      <w:pPr>
        <w:pStyle w:val="Sraopastraipa"/>
        <w:spacing w:before="100" w:beforeAutospacing="1" w:after="100" w:afterAutospacing="1"/>
        <w:jc w:val="both"/>
        <w:rPr>
          <w:rFonts w:ascii="Times New Roman" w:hAnsi="Times New Roman" w:cs="Times New Roman"/>
          <w:sz w:val="24"/>
          <w:szCs w:val="24"/>
        </w:rPr>
      </w:pPr>
    </w:p>
    <w:p w:rsidR="00A601EA" w:rsidRPr="008E2AFB" w:rsidRDefault="00A601EA" w:rsidP="00335920">
      <w:pPr>
        <w:pStyle w:val="Sraopastraipa"/>
        <w:numPr>
          <w:ilvl w:val="0"/>
          <w:numId w:val="2"/>
        </w:numPr>
        <w:spacing w:before="100" w:beforeAutospacing="1" w:after="100" w:afterAutospacing="1"/>
        <w:jc w:val="both"/>
        <w:rPr>
          <w:rFonts w:ascii="Times New Roman" w:eastAsia="Times New Roman" w:hAnsi="Times New Roman" w:cs="Times New Roman"/>
          <w:sz w:val="24"/>
          <w:szCs w:val="24"/>
          <w:lang w:eastAsia="lt-LT"/>
        </w:rPr>
      </w:pPr>
      <w:r w:rsidRPr="008E2AFB">
        <w:rPr>
          <w:rFonts w:ascii="Times New Roman" w:eastAsia="Times New Roman" w:hAnsi="Times New Roman" w:cs="Times New Roman"/>
          <w:sz w:val="24"/>
          <w:szCs w:val="24"/>
          <w:lang w:eastAsia="lt-LT"/>
        </w:rPr>
        <w:t>Priklausomybės ligų centruose, įsikūrusiuose Vilniuje, Kaune, Klaipėdoje, Šiauliuose bei Panevėžyje, vaikams / paaugliams, žalingai vartojantiems psichoaktyviąsias, bei jų šeimos nariams teikiamos šios paslaugos:</w:t>
      </w:r>
    </w:p>
    <w:p w:rsidR="00B01D06" w:rsidRDefault="00A601EA" w:rsidP="00335920">
      <w:pPr>
        <w:spacing w:beforeAutospacing="1" w:after="100" w:afterAutospacing="1"/>
        <w:ind w:firstLine="720"/>
        <w:jc w:val="both"/>
        <w:rPr>
          <w:rFonts w:ascii="Times New Roman" w:eastAsia="Times New Roman" w:hAnsi="Times New Roman" w:cs="Times New Roman"/>
          <w:sz w:val="24"/>
          <w:szCs w:val="24"/>
          <w:lang w:eastAsia="lt-LT"/>
        </w:rPr>
      </w:pPr>
      <w:r w:rsidRPr="00A601EA">
        <w:rPr>
          <w:rFonts w:ascii="Times New Roman" w:eastAsia="Times New Roman" w:hAnsi="Times New Roman" w:cs="Times New Roman"/>
          <w:b/>
          <w:bCs/>
          <w:sz w:val="24"/>
          <w:szCs w:val="24"/>
          <w:lang w:eastAsia="lt-LT"/>
        </w:rPr>
        <w:t>Ambulatorinė pagalba</w:t>
      </w:r>
      <w:r w:rsidRPr="00A601EA">
        <w:rPr>
          <w:rFonts w:ascii="Times New Roman" w:eastAsia="Times New Roman" w:hAnsi="Times New Roman" w:cs="Times New Roman"/>
          <w:sz w:val="24"/>
          <w:szCs w:val="24"/>
          <w:lang w:eastAsia="lt-LT"/>
        </w:rPr>
        <w:t xml:space="preserve"> – priklausomybės ligų gydytojo psichiatro, psichologo, socialinio darbuotojo konsultacijos; socialinių įgūdžių ugdymas; nemokamas (esant galimybei) vaikų (iki 18 metų) testavimas greito narkotinių medžiagų nustatymo organizmo terpėse testais. Nustačius narkotinių ar kitų psichiką veikiančių medžiagų vartojimą, teikiamos specialistų rekomendacijos dėl galimų tolimesnių veiksmų ir gydymo;</w:t>
      </w:r>
    </w:p>
    <w:p w:rsidR="00A601EA" w:rsidRPr="00B01D06" w:rsidRDefault="00A601EA" w:rsidP="00335920">
      <w:pPr>
        <w:spacing w:beforeAutospacing="1" w:after="0" w:line="240" w:lineRule="auto"/>
        <w:ind w:firstLine="720"/>
        <w:jc w:val="both"/>
        <w:rPr>
          <w:rFonts w:ascii="Times New Roman" w:eastAsia="Times New Roman" w:hAnsi="Times New Roman" w:cs="Times New Roman"/>
          <w:sz w:val="24"/>
          <w:szCs w:val="24"/>
          <w:lang w:eastAsia="lt-LT"/>
        </w:rPr>
      </w:pPr>
      <w:r w:rsidRPr="00B01D06">
        <w:rPr>
          <w:rFonts w:ascii="Times New Roman" w:eastAsia="Times New Roman" w:hAnsi="Times New Roman" w:cs="Times New Roman"/>
          <w:b/>
          <w:bCs/>
          <w:sz w:val="24"/>
          <w:szCs w:val="24"/>
          <w:lang w:eastAsia="lt-LT"/>
        </w:rPr>
        <w:t>Stacionarinis gydymas</w:t>
      </w:r>
      <w:r w:rsidRPr="00B01D06">
        <w:rPr>
          <w:rFonts w:ascii="Times New Roman" w:eastAsia="Times New Roman" w:hAnsi="Times New Roman" w:cs="Times New Roman"/>
          <w:sz w:val="24"/>
          <w:szCs w:val="24"/>
          <w:lang w:eastAsia="lt-LT"/>
        </w:rPr>
        <w:t xml:space="preserve"> – alkoholinės ir narkotinės abstinencijos gydymas ir kt.</w:t>
      </w:r>
    </w:p>
    <w:p w:rsidR="008E2AFB" w:rsidRDefault="00A601EA" w:rsidP="00335920">
      <w:pPr>
        <w:spacing w:before="100" w:beforeAutospacing="1" w:after="0" w:line="240" w:lineRule="auto"/>
        <w:ind w:firstLine="720"/>
        <w:jc w:val="both"/>
        <w:rPr>
          <w:rFonts w:ascii="Times New Roman" w:eastAsia="Times New Roman" w:hAnsi="Times New Roman" w:cs="Times New Roman"/>
          <w:sz w:val="24"/>
          <w:szCs w:val="24"/>
          <w:lang w:eastAsia="lt-LT"/>
        </w:rPr>
      </w:pPr>
      <w:r w:rsidRPr="00A601EA">
        <w:rPr>
          <w:rFonts w:ascii="Times New Roman" w:eastAsia="Times New Roman" w:hAnsi="Times New Roman" w:cs="Times New Roman"/>
          <w:sz w:val="24"/>
          <w:szCs w:val="24"/>
          <w:lang w:eastAsia="lt-LT"/>
        </w:rPr>
        <w:t>Dėl išsames</w:t>
      </w:r>
      <w:r w:rsidR="008E2AFB">
        <w:rPr>
          <w:rFonts w:ascii="Times New Roman" w:eastAsia="Times New Roman" w:hAnsi="Times New Roman" w:cs="Times New Roman"/>
          <w:sz w:val="24"/>
          <w:szCs w:val="24"/>
          <w:lang w:eastAsia="lt-LT"/>
        </w:rPr>
        <w:t>nės informacijos apie konkrečias priklausomybės ligų centro</w:t>
      </w:r>
      <w:r w:rsidRPr="00A601EA">
        <w:rPr>
          <w:rFonts w:ascii="Times New Roman" w:eastAsia="Times New Roman" w:hAnsi="Times New Roman" w:cs="Times New Roman"/>
          <w:sz w:val="24"/>
          <w:szCs w:val="24"/>
          <w:lang w:eastAsia="lt-LT"/>
        </w:rPr>
        <w:t xml:space="preserve"> teikiamas ambulatorines ir stacionarines paslaugas rekomenduojama kreiptis į </w:t>
      </w:r>
      <w:r w:rsidR="008E2AFB">
        <w:rPr>
          <w:rFonts w:ascii="Times New Roman" w:eastAsia="Times New Roman" w:hAnsi="Times New Roman" w:cs="Times New Roman"/>
          <w:sz w:val="24"/>
          <w:szCs w:val="24"/>
          <w:lang w:eastAsia="lt-LT"/>
        </w:rPr>
        <w:t xml:space="preserve">priklausomybės ligų centrą: </w:t>
      </w:r>
    </w:p>
    <w:p w:rsidR="00335920" w:rsidRDefault="008E2AFB" w:rsidP="00B01D06">
      <w:pPr>
        <w:spacing w:before="100" w:beforeAutospacing="1" w:after="100" w:afterAutospacing="1" w:line="240" w:lineRule="auto"/>
        <w:rPr>
          <w:rFonts w:ascii="Times New Roman" w:hAnsi="Times New Roman" w:cs="Times New Roman"/>
          <w:sz w:val="24"/>
          <w:szCs w:val="24"/>
        </w:rPr>
      </w:pPr>
      <w:r w:rsidRPr="008E2AFB">
        <w:rPr>
          <w:rStyle w:val="Grietas"/>
          <w:rFonts w:ascii="Times New Roman" w:hAnsi="Times New Roman" w:cs="Times New Roman"/>
          <w:sz w:val="24"/>
          <w:szCs w:val="24"/>
        </w:rPr>
        <w:t>PANEVĖŽIO PRIKLAUSOMYBĖS LIGŲ CENTRAS</w:t>
      </w:r>
      <w:r w:rsidRPr="008E2AFB">
        <w:rPr>
          <w:rFonts w:ascii="Times New Roman" w:hAnsi="Times New Roman" w:cs="Times New Roman"/>
          <w:sz w:val="24"/>
          <w:szCs w:val="24"/>
        </w:rPr>
        <w:br/>
        <w:t>Elektronikos g. 6, Panevėžys</w:t>
      </w:r>
      <w:r w:rsidRPr="008E2AFB">
        <w:rPr>
          <w:rFonts w:ascii="Times New Roman" w:hAnsi="Times New Roman" w:cs="Times New Roman"/>
          <w:sz w:val="24"/>
          <w:szCs w:val="24"/>
        </w:rPr>
        <w:br/>
        <w:t>Telefonas: 8 (45) 438676</w:t>
      </w:r>
      <w:r w:rsidRPr="008E2AFB">
        <w:rPr>
          <w:rFonts w:ascii="Times New Roman" w:hAnsi="Times New Roman" w:cs="Times New Roman"/>
          <w:sz w:val="24"/>
          <w:szCs w:val="24"/>
        </w:rPr>
        <w:br/>
      </w:r>
      <w:hyperlink r:id="rId9" w:tgtFrame="_blank" w:history="1">
        <w:r w:rsidRPr="008E2AFB">
          <w:rPr>
            <w:rStyle w:val="Hipersaitas"/>
            <w:rFonts w:ascii="Times New Roman" w:hAnsi="Times New Roman" w:cs="Times New Roman"/>
            <w:sz w:val="24"/>
            <w:szCs w:val="24"/>
          </w:rPr>
          <w:t>www.pplc.lt</w:t>
        </w:r>
      </w:hyperlink>
      <w:r w:rsidRPr="008E2AFB">
        <w:rPr>
          <w:rFonts w:ascii="Times New Roman" w:hAnsi="Times New Roman" w:cs="Times New Roman"/>
          <w:sz w:val="24"/>
          <w:szCs w:val="24"/>
        </w:rPr>
        <w:t xml:space="preserve">, </w:t>
      </w:r>
      <w:hyperlink r:id="rId10" w:history="1">
        <w:r w:rsidR="009A6D09" w:rsidRPr="009312A7">
          <w:rPr>
            <w:rStyle w:val="Hipersaitas"/>
            <w:rFonts w:ascii="Times New Roman" w:hAnsi="Times New Roman" w:cs="Times New Roman"/>
            <w:sz w:val="24"/>
            <w:szCs w:val="24"/>
          </w:rPr>
          <w:t>paplc@takas.lt</w:t>
        </w:r>
      </w:hyperlink>
      <w:r w:rsidR="00335920">
        <w:rPr>
          <w:rFonts w:ascii="Times New Roman" w:hAnsi="Times New Roman" w:cs="Times New Roman"/>
          <w:sz w:val="24"/>
          <w:szCs w:val="24"/>
        </w:rPr>
        <w:t xml:space="preserve"> </w:t>
      </w:r>
    </w:p>
    <w:p w:rsidR="003A09D8" w:rsidRPr="00B01D06" w:rsidRDefault="009A6D09" w:rsidP="00335920">
      <w:pPr>
        <w:spacing w:before="100" w:beforeAutospacing="1" w:after="100" w:afterAutospacing="1" w:line="240" w:lineRule="auto"/>
        <w:jc w:val="right"/>
        <w:rPr>
          <w:rFonts w:ascii="Times New Roman" w:eastAsia="Times New Roman" w:hAnsi="Times New Roman" w:cs="Times New Roman"/>
          <w:sz w:val="24"/>
          <w:szCs w:val="24"/>
          <w:lang w:eastAsia="lt-LT"/>
        </w:rPr>
      </w:pPr>
      <w:r>
        <w:rPr>
          <w:rFonts w:ascii="Times New Roman" w:hAnsi="Times New Roman" w:cs="Times New Roman"/>
          <w:sz w:val="24"/>
          <w:szCs w:val="24"/>
        </w:rPr>
        <w:t>Informaciją parengė socialinė pedagogė Solveiga Morkūnienė</w:t>
      </w:r>
    </w:p>
    <w:sectPr w:rsidR="003A09D8" w:rsidRPr="00B01D06" w:rsidSect="00B01D06">
      <w:pgSz w:w="11906" w:h="16838"/>
      <w:pgMar w:top="567" w:right="1134"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958" w:rsidRDefault="00991958" w:rsidP="00C869E6">
      <w:pPr>
        <w:spacing w:after="0" w:line="240" w:lineRule="auto"/>
      </w:pPr>
      <w:r>
        <w:separator/>
      </w:r>
    </w:p>
  </w:endnote>
  <w:endnote w:type="continuationSeparator" w:id="0">
    <w:p w:rsidR="00991958" w:rsidRDefault="00991958" w:rsidP="00C86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958" w:rsidRDefault="00991958" w:rsidP="00C869E6">
      <w:pPr>
        <w:spacing w:after="0" w:line="240" w:lineRule="auto"/>
      </w:pPr>
      <w:r>
        <w:separator/>
      </w:r>
    </w:p>
  </w:footnote>
  <w:footnote w:type="continuationSeparator" w:id="0">
    <w:p w:rsidR="00991958" w:rsidRDefault="00991958" w:rsidP="00C869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9C7C2D"/>
    <w:multiLevelType w:val="multilevel"/>
    <w:tmpl w:val="28C67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4E5AB8"/>
    <w:multiLevelType w:val="hybridMultilevel"/>
    <w:tmpl w:val="63566DEE"/>
    <w:lvl w:ilvl="0" w:tplc="02E2DAB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nsid w:val="4FE7092F"/>
    <w:multiLevelType w:val="multilevel"/>
    <w:tmpl w:val="E638A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322240"/>
    <w:multiLevelType w:val="multilevel"/>
    <w:tmpl w:val="2D66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8B0CCF"/>
    <w:multiLevelType w:val="hybridMultilevel"/>
    <w:tmpl w:val="E6724016"/>
    <w:lvl w:ilvl="0" w:tplc="071E5A48">
      <w:start w:val="1"/>
      <w:numFmt w:val="decimal"/>
      <w:lvlText w:val="%1."/>
      <w:lvlJc w:val="left"/>
      <w:pPr>
        <w:ind w:left="720" w:hanging="360"/>
      </w:pPr>
      <w:rPr>
        <w:rFonts w:ascii="Times New Roman" w:eastAsiaTheme="minorHAnsi"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7B2C2767"/>
    <w:multiLevelType w:val="multilevel"/>
    <w:tmpl w:val="C5B69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9E6"/>
    <w:rsid w:val="00291BE9"/>
    <w:rsid w:val="00335920"/>
    <w:rsid w:val="003658F1"/>
    <w:rsid w:val="00374037"/>
    <w:rsid w:val="003A09D8"/>
    <w:rsid w:val="004240FD"/>
    <w:rsid w:val="004B0038"/>
    <w:rsid w:val="00667D5A"/>
    <w:rsid w:val="007A6B9C"/>
    <w:rsid w:val="007B6D15"/>
    <w:rsid w:val="00891EB3"/>
    <w:rsid w:val="008E2AFB"/>
    <w:rsid w:val="00991958"/>
    <w:rsid w:val="009A6D09"/>
    <w:rsid w:val="009B50D7"/>
    <w:rsid w:val="00A25E2A"/>
    <w:rsid w:val="00A601EA"/>
    <w:rsid w:val="00B01D06"/>
    <w:rsid w:val="00C869E6"/>
    <w:rsid w:val="00F53444"/>
    <w:rsid w:val="00F860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C99C30-1962-45DC-9836-3324C0FF3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53444"/>
  </w:style>
  <w:style w:type="paragraph" w:styleId="Antrat1">
    <w:name w:val="heading 1"/>
    <w:basedOn w:val="prastasis"/>
    <w:next w:val="prastasis"/>
    <w:link w:val="Antrat1Diagrama"/>
    <w:uiPriority w:val="9"/>
    <w:qFormat/>
    <w:rsid w:val="00F534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53444"/>
    <w:rPr>
      <w:rFonts w:asciiTheme="majorHAnsi" w:eastAsiaTheme="majorEastAsia" w:hAnsiTheme="majorHAnsi" w:cstheme="majorBidi"/>
      <w:b/>
      <w:bCs/>
      <w:color w:val="365F91" w:themeColor="accent1" w:themeShade="BF"/>
      <w:sz w:val="28"/>
      <w:szCs w:val="28"/>
    </w:rPr>
  </w:style>
  <w:style w:type="paragraph" w:styleId="Pavadinimas">
    <w:name w:val="Title"/>
    <w:basedOn w:val="prastasis"/>
    <w:next w:val="prastasis"/>
    <w:link w:val="PavadinimasDiagrama"/>
    <w:uiPriority w:val="10"/>
    <w:qFormat/>
    <w:rsid w:val="00F5344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F53444"/>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uiPriority w:val="11"/>
    <w:qFormat/>
    <w:rsid w:val="00F5344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F53444"/>
    <w:rPr>
      <w:rFonts w:asciiTheme="majorHAnsi" w:eastAsiaTheme="majorEastAsia" w:hAnsiTheme="majorHAnsi" w:cstheme="majorBidi"/>
      <w:i/>
      <w:iCs/>
      <w:color w:val="4F81BD" w:themeColor="accent1"/>
      <w:spacing w:val="15"/>
      <w:sz w:val="24"/>
      <w:szCs w:val="24"/>
    </w:rPr>
  </w:style>
  <w:style w:type="character" w:styleId="Grietas">
    <w:name w:val="Strong"/>
    <w:basedOn w:val="Numatytasispastraiposriftas"/>
    <w:uiPriority w:val="22"/>
    <w:qFormat/>
    <w:rsid w:val="00F53444"/>
    <w:rPr>
      <w:b/>
      <w:bCs/>
    </w:rPr>
  </w:style>
  <w:style w:type="character" w:styleId="Emfaz">
    <w:name w:val="Emphasis"/>
    <w:basedOn w:val="Numatytasispastraiposriftas"/>
    <w:uiPriority w:val="20"/>
    <w:qFormat/>
    <w:rsid w:val="00F53444"/>
    <w:rPr>
      <w:i/>
      <w:iCs/>
    </w:rPr>
  </w:style>
  <w:style w:type="paragraph" w:styleId="Betarp">
    <w:name w:val="No Spacing"/>
    <w:uiPriority w:val="1"/>
    <w:qFormat/>
    <w:rsid w:val="00F53444"/>
    <w:pPr>
      <w:spacing w:after="0" w:line="240" w:lineRule="auto"/>
    </w:pPr>
  </w:style>
  <w:style w:type="character" w:styleId="Nerykuspabraukimas">
    <w:name w:val="Subtle Emphasis"/>
    <w:basedOn w:val="Numatytasispastraiposriftas"/>
    <w:uiPriority w:val="19"/>
    <w:qFormat/>
    <w:rsid w:val="00F53444"/>
    <w:rPr>
      <w:i/>
      <w:iCs/>
      <w:color w:val="808080" w:themeColor="text1" w:themeTint="7F"/>
    </w:rPr>
  </w:style>
  <w:style w:type="character" w:styleId="Rykuspabraukimas">
    <w:name w:val="Intense Emphasis"/>
    <w:basedOn w:val="Numatytasispastraiposriftas"/>
    <w:uiPriority w:val="21"/>
    <w:qFormat/>
    <w:rsid w:val="00F53444"/>
    <w:rPr>
      <w:b/>
      <w:bCs/>
      <w:i/>
      <w:iCs/>
      <w:color w:val="4F81BD" w:themeColor="accent1"/>
    </w:rPr>
  </w:style>
  <w:style w:type="paragraph" w:styleId="Antrats">
    <w:name w:val="header"/>
    <w:basedOn w:val="prastasis"/>
    <w:link w:val="AntratsDiagrama"/>
    <w:uiPriority w:val="99"/>
    <w:unhideWhenUsed/>
    <w:rsid w:val="00C869E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869E6"/>
  </w:style>
  <w:style w:type="paragraph" w:styleId="Porat">
    <w:name w:val="footer"/>
    <w:basedOn w:val="prastasis"/>
    <w:link w:val="PoratDiagrama"/>
    <w:uiPriority w:val="99"/>
    <w:unhideWhenUsed/>
    <w:rsid w:val="00C869E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869E6"/>
  </w:style>
  <w:style w:type="paragraph" w:styleId="Sraopastraipa">
    <w:name w:val="List Paragraph"/>
    <w:basedOn w:val="prastasis"/>
    <w:uiPriority w:val="34"/>
    <w:qFormat/>
    <w:rsid w:val="00291BE9"/>
    <w:pPr>
      <w:ind w:left="720"/>
      <w:contextualSpacing/>
    </w:pPr>
  </w:style>
  <w:style w:type="paragraph" w:styleId="prastasiniatinklio">
    <w:name w:val="Normal (Web)"/>
    <w:basedOn w:val="prastasis"/>
    <w:uiPriority w:val="99"/>
    <w:semiHidden/>
    <w:unhideWhenUsed/>
    <w:rsid w:val="007A6B9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7A6B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707700">
      <w:bodyDiv w:val="1"/>
      <w:marLeft w:val="0"/>
      <w:marRight w:val="0"/>
      <w:marTop w:val="0"/>
      <w:marBottom w:val="0"/>
      <w:divBdr>
        <w:top w:val="none" w:sz="0" w:space="0" w:color="auto"/>
        <w:left w:val="none" w:sz="0" w:space="0" w:color="auto"/>
        <w:bottom w:val="none" w:sz="0" w:space="0" w:color="auto"/>
        <w:right w:val="none" w:sz="0" w:space="0" w:color="auto"/>
      </w:divBdr>
      <w:divsChild>
        <w:div w:id="1468664031">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97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45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pc.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aplc@takas.lt" TargetMode="External"/><Relationship Id="rId4" Type="http://schemas.openxmlformats.org/officeDocument/2006/relationships/webSettings" Target="webSettings.xml"/><Relationship Id="rId9" Type="http://schemas.openxmlformats.org/officeDocument/2006/relationships/hyperlink" Target="http://www.ppl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2005</Words>
  <Characters>1143</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vartotojas</cp:lastModifiedBy>
  <cp:revision>6</cp:revision>
  <dcterms:created xsi:type="dcterms:W3CDTF">2017-01-13T10:22:00Z</dcterms:created>
  <dcterms:modified xsi:type="dcterms:W3CDTF">2017-01-14T15:10:00Z</dcterms:modified>
</cp:coreProperties>
</file>