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2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12"/>
        <w:gridCol w:w="68"/>
        <w:gridCol w:w="1684"/>
        <w:gridCol w:w="68"/>
        <w:gridCol w:w="119"/>
        <w:gridCol w:w="1787"/>
        <w:gridCol w:w="469"/>
        <w:gridCol w:w="1829"/>
        <w:gridCol w:w="45"/>
        <w:gridCol w:w="244"/>
        <w:gridCol w:w="2241"/>
        <w:gridCol w:w="7"/>
      </w:tblGrid>
      <w:tr w:rsidR="00597B05" w:rsidRPr="00E63B2B" w14:paraId="2101FB12" w14:textId="77777777" w:rsidTr="481E66F6">
        <w:trPr>
          <w:trHeight w:val="551"/>
        </w:trPr>
        <w:tc>
          <w:tcPr>
            <w:tcW w:w="13602" w:type="dxa"/>
            <w:gridSpan w:val="13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7E1F41BB" w:rsidR="00965826" w:rsidRPr="00E63B2B" w:rsidRDefault="000D4D63" w:rsidP="007E7EDB">
            <w:pPr>
              <w:pStyle w:val="Pavadinimas"/>
              <w:ind w:left="-100"/>
            </w:pPr>
            <w:r>
              <w:t>GRUODŽIO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481E66F6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12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2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43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29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30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481E66F6">
        <w:trPr>
          <w:trHeight w:val="369"/>
        </w:trPr>
        <w:tc>
          <w:tcPr>
            <w:tcW w:w="11110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481E66F6">
        <w:trPr>
          <w:trHeight w:val="321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481E66F6">
        <w:trPr>
          <w:trHeight w:val="63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355F997F" w:rsidR="00BB0DEF" w:rsidRPr="00E63B2B" w:rsidRDefault="41ED6EF7" w:rsidP="00BB0DEF">
            <w:r>
              <w:t>Mokomoji išvyka į Padelio areną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9B56A" w14:textId="1B7DB692" w:rsidR="00BB0DEF" w:rsidRPr="00BC3D90" w:rsidRDefault="41ED6EF7" w:rsidP="00BB0DEF">
            <w:pPr>
              <w:pStyle w:val="TableParagraph"/>
              <w:spacing w:line="270" w:lineRule="atLeast"/>
            </w:pPr>
            <w:r w:rsidRPr="65FF3F9B">
              <w:rPr>
                <w:b/>
                <w:bCs/>
              </w:rPr>
              <w:t>12-01, 11.10 val. Panevėžys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D17555" w14:textId="3CBE81B5" w:rsidR="00BB0DEF" w:rsidRPr="00E63B2B" w:rsidRDefault="41ED6EF7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S. Žudys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EFED8" w14:textId="7C6BADE7" w:rsidR="00BB0DEF" w:rsidRPr="00E63B2B" w:rsidRDefault="41ED6EF7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S. Žudys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27AACCF2" w:rsidR="00BB0DEF" w:rsidRPr="00E63B2B" w:rsidRDefault="41ED6EF7" w:rsidP="00BB0DEF">
            <w:pPr>
              <w:pStyle w:val="TableParagraph"/>
              <w:spacing w:line="270" w:lineRule="exact"/>
            </w:pPr>
            <w:r>
              <w:t xml:space="preserve">Sportinio turizmo būrelio </w:t>
            </w:r>
            <w:r w:rsidR="3AEF7AE4">
              <w:t>moki</w:t>
            </w:r>
            <w:r>
              <w:t>niai</w:t>
            </w:r>
          </w:p>
        </w:tc>
      </w:tr>
      <w:tr w:rsidR="00BB0DEF" w:rsidRPr="00E63B2B" w14:paraId="152C4DBB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F87F1" w14:textId="3C6022B9" w:rsidR="00BB0DEF" w:rsidRPr="7C73D313" w:rsidRDefault="0CDDA6CB" w:rsidP="00BB0DEF">
            <w:pPr>
              <w:pStyle w:val="Antrat1"/>
              <w:spacing w:before="0"/>
            </w:pPr>
            <w:r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2025-2026 </w:t>
            </w:r>
            <w:proofErr w:type="spellStart"/>
            <w:r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m.m</w:t>
            </w:r>
            <w:proofErr w:type="spellEnd"/>
            <w:r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r</w:t>
            </w:r>
            <w:r w:rsidR="05E0A6CE"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ajono bendrojo ugdym</w:t>
            </w:r>
            <w:r w:rsidR="50CF37D5"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 mokyklų krepšinio 3x3 varžybos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98BF95" w14:textId="33B735F8" w:rsidR="00BB0DEF" w:rsidRPr="00BC3D90" w:rsidRDefault="50CF37D5" w:rsidP="00BB0DEF">
            <w:pPr>
              <w:pStyle w:val="TableParagraph"/>
              <w:spacing w:line="270" w:lineRule="atLeast"/>
            </w:pPr>
            <w:r w:rsidRPr="65FF3F9B">
              <w:rPr>
                <w:b/>
                <w:bCs/>
              </w:rPr>
              <w:t>12-04</w:t>
            </w:r>
          </w:p>
          <w:p w14:paraId="2BAF0550" w14:textId="042F70C2" w:rsidR="00BB0DEF" w:rsidRPr="00BC3D90" w:rsidRDefault="50CF37D5" w:rsidP="00BB0DEF">
            <w:pPr>
              <w:pStyle w:val="TableParagraph"/>
              <w:spacing w:line="270" w:lineRule="atLeast"/>
            </w:pPr>
            <w:r w:rsidRPr="65FF3F9B">
              <w:rPr>
                <w:b/>
                <w:bCs/>
              </w:rPr>
              <w:t>Krekenava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4752CE" w14:textId="5C1DF398" w:rsidR="50CF37D5" w:rsidRDefault="50CF37D5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Panevėžio r. 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DEC60C" w14:textId="6A86456D" w:rsidR="50CF37D5" w:rsidRDefault="50CF37D5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 xml:space="preserve">S. </w:t>
            </w:r>
            <w:proofErr w:type="spellStart"/>
            <w:r w:rsidRPr="65FF3F9B">
              <w:rPr>
                <w:lang w:val="lt-LT"/>
              </w:rPr>
              <w:t>Arzimanova</w:t>
            </w:r>
            <w:proofErr w:type="spellEnd"/>
            <w:r w:rsidRPr="65FF3F9B">
              <w:rPr>
                <w:lang w:val="lt-LT"/>
              </w:rPr>
              <w:t>,</w:t>
            </w:r>
          </w:p>
          <w:p w14:paraId="49ACB6DE" w14:textId="745D517E" w:rsidR="50CF37D5" w:rsidRDefault="50CF37D5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S. Žudys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1E1B142" w14:textId="2547092A" w:rsidR="50CF37D5" w:rsidRDefault="50CF37D5" w:rsidP="65FF3F9B">
            <w:pPr>
              <w:pStyle w:val="TableParagraph"/>
              <w:spacing w:line="270" w:lineRule="exact"/>
            </w:pPr>
            <w:r>
              <w:t>5-10 kl. mokiniai</w:t>
            </w:r>
          </w:p>
        </w:tc>
      </w:tr>
      <w:tr w:rsidR="00EE0940" w:rsidRPr="00E63B2B" w14:paraId="76A991D4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2CA5EEA" w14:textId="77777777" w:rsidR="00EE0940" w:rsidRPr="00E63B2B" w:rsidRDefault="00EE0940" w:rsidP="00EE094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A82A06" w14:textId="3006DEE9" w:rsidR="00EE0940" w:rsidRPr="65FF3F9B" w:rsidRDefault="00EE0940" w:rsidP="00EE0940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481E66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Leidyklos „Nieko rimto“ knygų mugė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26C6F" w14:textId="77777777" w:rsidR="00EE0940" w:rsidRDefault="00EE0940" w:rsidP="00EE0940">
            <w:pPr>
              <w:pStyle w:val="TableParagraph"/>
              <w:spacing w:line="270" w:lineRule="atLeast"/>
              <w:rPr>
                <w:b/>
                <w:bCs/>
              </w:rPr>
            </w:pPr>
            <w:r w:rsidRPr="481E66F6">
              <w:rPr>
                <w:b/>
                <w:bCs/>
              </w:rPr>
              <w:t>12-04</w:t>
            </w:r>
          </w:p>
          <w:p w14:paraId="7C26A55A" w14:textId="77777777" w:rsidR="00EE0940" w:rsidRDefault="00EE0940" w:rsidP="00EE0940">
            <w:pPr>
              <w:pStyle w:val="TableParagraph"/>
              <w:spacing w:line="270" w:lineRule="atLeast"/>
              <w:rPr>
                <w:b/>
                <w:bCs/>
              </w:rPr>
            </w:pPr>
            <w:r w:rsidRPr="481E66F6">
              <w:rPr>
                <w:b/>
                <w:bCs/>
              </w:rPr>
              <w:t>9.00 - 9.30 val.</w:t>
            </w:r>
          </w:p>
          <w:p w14:paraId="4660FB20" w14:textId="71A27563" w:rsidR="00EE0940" w:rsidRPr="65FF3F9B" w:rsidRDefault="00EE0940" w:rsidP="00EE0940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Raguvos gimnazija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8ED764" w14:textId="007E5560" w:rsidR="00EE0940" w:rsidRPr="65FF3F9B" w:rsidRDefault="00EE0940" w:rsidP="00EE094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R. </w:t>
            </w:r>
            <w:proofErr w:type="spellStart"/>
            <w:r>
              <w:t>Rutkauskienė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9C5DC" w14:textId="099DE17A" w:rsidR="00EE0940" w:rsidRPr="65FF3F9B" w:rsidRDefault="00EE0940" w:rsidP="00EE094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proofErr w:type="spellStart"/>
            <w:proofErr w:type="gramStart"/>
            <w:r>
              <w:t>R.Rutkauskienė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leidyklos</w:t>
            </w:r>
            <w:proofErr w:type="spellEnd"/>
            <w:r>
              <w:t xml:space="preserve"> </w:t>
            </w:r>
            <w:proofErr w:type="spellStart"/>
            <w:r>
              <w:t>atstovas</w:t>
            </w:r>
            <w:proofErr w:type="spellEnd"/>
            <w:r>
              <w:t xml:space="preserve"> 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585B0B" w14:textId="08DFAF23" w:rsidR="00EE0940" w:rsidRDefault="00EE0940" w:rsidP="00EE0940">
            <w:pPr>
              <w:pStyle w:val="TableParagraph"/>
              <w:spacing w:line="270" w:lineRule="exact"/>
            </w:pPr>
            <w:r>
              <w:t>1 - 12 kl. mokiniai</w:t>
            </w:r>
          </w:p>
        </w:tc>
      </w:tr>
      <w:tr w:rsidR="00EE0940" w:rsidRPr="00E63B2B" w14:paraId="5F138C35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6C0286DE" w14:textId="77777777" w:rsidR="00EE0940" w:rsidRPr="00E63B2B" w:rsidRDefault="00EE0940" w:rsidP="00EE094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FCEC42" w14:textId="390FB288" w:rsidR="00EE0940" w:rsidRPr="00EE0940" w:rsidRDefault="00EE0940" w:rsidP="00EE0940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0940">
              <w:rPr>
                <w:rStyle w:val="normaltextrun"/>
                <w:rFonts w:ascii="Times New Roman" w:hAnsi="Times New Roman" w:cs="Times New Roman"/>
                <w:color w:val="auto"/>
                <w:sz w:val="24"/>
                <w:szCs w:val="24"/>
              </w:rPr>
              <w:t>Akcija „Knygų Kalėdos“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007252" w14:textId="2498749A" w:rsidR="00EE0940" w:rsidRPr="481E66F6" w:rsidRDefault="00EE0940" w:rsidP="00EE0940">
            <w:pPr>
              <w:pStyle w:val="TableParagraph"/>
              <w:spacing w:line="270" w:lineRule="atLeast"/>
              <w:rPr>
                <w:b/>
                <w:bCs/>
              </w:rPr>
            </w:pPr>
            <w:r w:rsidRPr="481E66F6">
              <w:rPr>
                <w:rStyle w:val="normaltextrun"/>
                <w:b/>
                <w:bCs/>
              </w:rPr>
              <w:t>12</w:t>
            </w:r>
            <w:r>
              <w:rPr>
                <w:rStyle w:val="normaltextrun"/>
                <w:b/>
                <w:bCs/>
              </w:rPr>
              <w:t>-</w:t>
            </w:r>
            <w:r w:rsidRPr="481E66F6">
              <w:rPr>
                <w:rStyle w:val="normaltextrun"/>
                <w:b/>
                <w:bCs/>
              </w:rPr>
              <w:t xml:space="preserve">04 </w:t>
            </w:r>
            <w:r>
              <w:rPr>
                <w:rStyle w:val="normaltextrun"/>
                <w:b/>
                <w:bCs/>
              </w:rPr>
              <w:t>–</w:t>
            </w:r>
            <w:r w:rsidRPr="481E66F6">
              <w:rPr>
                <w:rStyle w:val="normaltextrun"/>
                <w:b/>
                <w:bCs/>
              </w:rPr>
              <w:t xml:space="preserve"> 01</w:t>
            </w:r>
            <w:r>
              <w:rPr>
                <w:rStyle w:val="normaltextrun"/>
                <w:b/>
                <w:bCs/>
              </w:rPr>
              <w:t>-</w:t>
            </w:r>
            <w:r w:rsidRPr="481E66F6">
              <w:rPr>
                <w:rStyle w:val="normaltextrun"/>
                <w:b/>
                <w:bCs/>
              </w:rPr>
              <w:t>09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A79F12" w14:textId="77777777" w:rsidR="00EE0940" w:rsidRPr="185B0014" w:rsidRDefault="00EE0940" w:rsidP="00EE0940">
            <w:pPr>
              <w:pStyle w:val="paragraph"/>
              <w:spacing w:before="0" w:beforeAutospacing="0" w:after="0" w:afterAutospacing="0"/>
            </w:pPr>
            <w:r w:rsidRPr="481E66F6">
              <w:rPr>
                <w:rStyle w:val="normaltextrun"/>
                <w:lang w:val="lt-LT"/>
              </w:rPr>
              <w:t>R. Rutkauskienė,</w:t>
            </w:r>
          </w:p>
          <w:p w14:paraId="152EA588" w14:textId="5A8E3E11" w:rsidR="00EE0940" w:rsidRDefault="00EE0940" w:rsidP="00EE0940">
            <w:pPr>
              <w:pStyle w:val="paragraph"/>
              <w:spacing w:before="0" w:beforeAutospacing="0" w:after="0" w:afterAutospacing="0"/>
            </w:pPr>
            <w:r w:rsidRPr="481E66F6">
              <w:rPr>
                <w:rStyle w:val="normaltextrun"/>
                <w:lang w:val="lt-LT"/>
              </w:rPr>
              <w:t xml:space="preserve">L. </w:t>
            </w:r>
            <w:proofErr w:type="spellStart"/>
            <w:r w:rsidRPr="481E66F6">
              <w:rPr>
                <w:rStyle w:val="normaltextrun"/>
                <w:lang w:val="lt-LT"/>
              </w:rPr>
              <w:t>Pleškienė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F00BC9" w14:textId="77777777" w:rsidR="00EE0940" w:rsidRPr="185B0014" w:rsidRDefault="00EE0940" w:rsidP="00EE0940">
            <w:pPr>
              <w:pStyle w:val="paragraph"/>
              <w:spacing w:before="0" w:beforeAutospacing="0" w:after="0" w:afterAutospacing="0"/>
            </w:pPr>
            <w:r w:rsidRPr="481E66F6">
              <w:rPr>
                <w:rStyle w:val="normaltextrun"/>
              </w:rPr>
              <w:t xml:space="preserve">R. </w:t>
            </w:r>
            <w:proofErr w:type="spellStart"/>
            <w:r w:rsidRPr="481E66F6">
              <w:rPr>
                <w:rStyle w:val="normaltextrun"/>
              </w:rPr>
              <w:t>Rutkauskienė</w:t>
            </w:r>
            <w:proofErr w:type="spellEnd"/>
          </w:p>
          <w:p w14:paraId="3991220E" w14:textId="1D00F04B" w:rsidR="00EE0940" w:rsidRDefault="00EE0940" w:rsidP="00EE0940">
            <w:pPr>
              <w:pStyle w:val="paragraph"/>
              <w:spacing w:before="0" w:beforeAutospacing="0" w:after="0" w:afterAutospacing="0"/>
            </w:pPr>
            <w:r w:rsidRPr="481E66F6">
              <w:rPr>
                <w:rStyle w:val="normaltextrun"/>
              </w:rPr>
              <w:t xml:space="preserve">L. </w:t>
            </w:r>
            <w:proofErr w:type="spellStart"/>
            <w:r w:rsidRPr="481E66F6"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FD45026" w14:textId="480F31A8" w:rsidR="00EE0940" w:rsidRDefault="00EE0940" w:rsidP="00EE0940">
            <w:pPr>
              <w:pStyle w:val="TableParagraph"/>
              <w:spacing w:line="270" w:lineRule="exact"/>
            </w:pPr>
            <w:r w:rsidRPr="481E66F6">
              <w:rPr>
                <w:rStyle w:val="normaltextrun"/>
              </w:rPr>
              <w:t>Gimnazijos bendruomenė</w:t>
            </w:r>
          </w:p>
        </w:tc>
      </w:tr>
      <w:tr w:rsidR="00BB0DEF" w:rsidRPr="00E63B2B" w14:paraId="2EE96051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D680D" w14:textId="7BE12F76" w:rsidR="00BB0DEF" w:rsidRPr="7C73D313" w:rsidRDefault="05E0A6CE" w:rsidP="00BB0DEF">
            <w:pPr>
              <w:pStyle w:val="Antrat1"/>
              <w:spacing w:before="0"/>
            </w:pPr>
            <w:r w:rsidRPr="65FF3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Geriausių rajono sportininkų apdovanojimo šventė</w:t>
            </w:r>
          </w:p>
          <w:p w14:paraId="347E0D68" w14:textId="67D5528B" w:rsidR="00BB0DEF" w:rsidRPr="7C73D313" w:rsidRDefault="00BB0DEF" w:rsidP="65FF3F9B"/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1A8892" w14:textId="71145C57" w:rsidR="00BB0DEF" w:rsidRPr="00BC3D90" w:rsidRDefault="05E0A6CE" w:rsidP="00BB0DEF">
            <w:pPr>
              <w:pStyle w:val="TableParagraph"/>
              <w:spacing w:line="270" w:lineRule="atLeast"/>
            </w:pPr>
            <w:r w:rsidRPr="65FF3F9B">
              <w:rPr>
                <w:b/>
                <w:bCs/>
              </w:rPr>
              <w:t xml:space="preserve">12-12 </w:t>
            </w:r>
          </w:p>
          <w:p w14:paraId="62D516B6" w14:textId="61A0006B" w:rsidR="00BB0DEF" w:rsidRPr="00BC3D90" w:rsidRDefault="05E0A6CE" w:rsidP="00BB0DEF">
            <w:pPr>
              <w:pStyle w:val="TableParagraph"/>
              <w:spacing w:line="270" w:lineRule="atLeast"/>
            </w:pPr>
            <w:r w:rsidRPr="65FF3F9B">
              <w:rPr>
                <w:b/>
                <w:bCs/>
              </w:rPr>
              <w:t>Panevėžys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85CA19" w14:textId="3CBE81B5" w:rsidR="00BB0DEF" w:rsidRPr="7C73D313" w:rsidRDefault="05E0A6CE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S. Žudys</w:t>
            </w:r>
          </w:p>
          <w:p w14:paraId="23D52C58" w14:textId="20FB6650" w:rsidR="00BB0DEF" w:rsidRPr="7C73D313" w:rsidRDefault="00BB0DEF" w:rsidP="65FF3F9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AF9D41" w14:textId="3CBE81B5" w:rsidR="00BB0DEF" w:rsidRPr="7C73D313" w:rsidRDefault="05E0A6CE" w:rsidP="65FF3F9B">
            <w:pPr>
              <w:pStyle w:val="paragraph"/>
              <w:spacing w:before="0" w:beforeAutospacing="0" w:after="0" w:afterAutospacing="0"/>
            </w:pPr>
            <w:r w:rsidRPr="65FF3F9B">
              <w:rPr>
                <w:lang w:val="lt-LT"/>
              </w:rPr>
              <w:t>S. Žudys</w:t>
            </w:r>
          </w:p>
          <w:p w14:paraId="4412F8D8" w14:textId="15B40562" w:rsidR="00BB0DEF" w:rsidRPr="7C73D313" w:rsidRDefault="00BB0DEF" w:rsidP="65FF3F9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21C9341C" w:rsidR="00BB0DEF" w:rsidRDefault="05E0A6CE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EE0940" w:rsidRPr="00E63B2B" w14:paraId="3DBCB66B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7EA534E" w14:textId="77777777" w:rsidR="00EE0940" w:rsidRPr="00E63B2B" w:rsidRDefault="00EE0940" w:rsidP="00EE094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AA7A9" w14:textId="6E94CE8C" w:rsidR="00EE0940" w:rsidRPr="00EE0940" w:rsidRDefault="00EE0940" w:rsidP="00EE0940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940">
              <w:rPr>
                <w:rStyle w:val="normaltextrun"/>
                <w:rFonts w:ascii="Times New Roman" w:hAnsi="Times New Roman" w:cs="Times New Roman"/>
                <w:color w:val="auto"/>
                <w:sz w:val="24"/>
                <w:szCs w:val="24"/>
              </w:rPr>
              <w:t>Kalėdinis karnavalas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4B556" w14:textId="7466AB44" w:rsidR="00EE0940" w:rsidRPr="00EE0940" w:rsidRDefault="00EE0940" w:rsidP="00EE0940">
            <w:pPr>
              <w:rPr>
                <w:rStyle w:val="normaltextrun"/>
                <w:b/>
                <w:bCs/>
                <w:szCs w:val="24"/>
              </w:rPr>
            </w:pPr>
            <w:r w:rsidRPr="00EE0940">
              <w:rPr>
                <w:rStyle w:val="normaltextrun"/>
                <w:b/>
                <w:bCs/>
                <w:szCs w:val="24"/>
              </w:rPr>
              <w:t>12-</w:t>
            </w:r>
            <w:r>
              <w:rPr>
                <w:rStyle w:val="normaltextrun"/>
                <w:b/>
                <w:bCs/>
                <w:szCs w:val="24"/>
              </w:rPr>
              <w:t>19</w:t>
            </w:r>
            <w:r w:rsidRPr="00EE0940">
              <w:rPr>
                <w:rStyle w:val="normaltextrun"/>
                <w:b/>
                <w:bCs/>
                <w:szCs w:val="24"/>
              </w:rPr>
              <w:t xml:space="preserve"> </w:t>
            </w:r>
          </w:p>
          <w:p w14:paraId="494ECD72" w14:textId="5E6D9469" w:rsidR="00EE0940" w:rsidRPr="00EE0940" w:rsidRDefault="00EE0940" w:rsidP="00EE0940">
            <w:pPr>
              <w:pStyle w:val="TableParagraph"/>
              <w:spacing w:line="270" w:lineRule="atLeast"/>
              <w:rPr>
                <w:b/>
                <w:bCs/>
                <w:szCs w:val="24"/>
              </w:rPr>
            </w:pPr>
            <w:r w:rsidRPr="00EE0940">
              <w:rPr>
                <w:rStyle w:val="normaltextrun"/>
                <w:b/>
                <w:bCs/>
                <w:szCs w:val="24"/>
              </w:rPr>
              <w:t>Sporto salė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356C3" w14:textId="77777777" w:rsidR="00EE0940" w:rsidRPr="00EE0940" w:rsidRDefault="00EE0940" w:rsidP="00EE0940">
            <w:pPr>
              <w:rPr>
                <w:rStyle w:val="normaltextrun"/>
                <w:szCs w:val="24"/>
              </w:rPr>
            </w:pPr>
            <w:r w:rsidRPr="00EE0940">
              <w:rPr>
                <w:rStyle w:val="normaltextrun"/>
                <w:szCs w:val="24"/>
              </w:rPr>
              <w:t>Administracija,</w:t>
            </w:r>
          </w:p>
          <w:p w14:paraId="6F2C5A17" w14:textId="2E588E6D" w:rsidR="00EE0940" w:rsidRPr="00EE0940" w:rsidRDefault="00EE0940" w:rsidP="00EE0940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Arzimanova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90FBB" w14:textId="76F5766F" w:rsidR="00EE0940" w:rsidRPr="00EE0940" w:rsidRDefault="00EE0940" w:rsidP="00EE0940">
            <w:pPr>
              <w:pStyle w:val="paragraph"/>
              <w:spacing w:before="0" w:beforeAutospacing="0" w:after="0" w:afterAutospacing="0"/>
            </w:pPr>
            <w:proofErr w:type="spellStart"/>
            <w:r w:rsidRPr="00EE0940">
              <w:rPr>
                <w:rStyle w:val="normaltextrun"/>
              </w:rPr>
              <w:t>Klasių</w:t>
            </w:r>
            <w:proofErr w:type="spellEnd"/>
            <w:r w:rsidRPr="00EE0940">
              <w:rPr>
                <w:rStyle w:val="normaltextrun"/>
              </w:rPr>
              <w:t xml:space="preserve"> </w:t>
            </w:r>
            <w:proofErr w:type="spellStart"/>
            <w:r w:rsidRPr="00EE0940">
              <w:rPr>
                <w:rStyle w:val="normaltextrun"/>
              </w:rPr>
              <w:t>vadovai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D37A7" w14:textId="41CD64CE" w:rsidR="00EE0940" w:rsidRPr="00EE0940" w:rsidRDefault="00EE0940" w:rsidP="00EE0940">
            <w:pPr>
              <w:pStyle w:val="TableParagraph"/>
              <w:spacing w:line="270" w:lineRule="exact"/>
              <w:rPr>
                <w:szCs w:val="24"/>
              </w:rPr>
            </w:pPr>
            <w:r w:rsidRPr="00EE0940">
              <w:rPr>
                <w:szCs w:val="24"/>
              </w:rPr>
              <w:t>5-IVg kl. mokiniai</w:t>
            </w:r>
          </w:p>
        </w:tc>
      </w:tr>
      <w:tr w:rsidR="00BB0DEF" w:rsidRPr="00E63B2B" w14:paraId="1BBF89E3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391BDF48" w:rsidR="00BB0DEF" w:rsidRPr="185B0014" w:rsidRDefault="00EE0940" w:rsidP="00BB0DEF">
            <w:r w:rsidRPr="00EE0940">
              <w:t xml:space="preserve">Bendruomeninis </w:t>
            </w:r>
            <w:r>
              <w:t>K</w:t>
            </w:r>
            <w:r w:rsidRPr="00EE0940">
              <w:t>alėdinis natiurmortas ,,Tą naktį, kai sniegas už lango žibės"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3D845" w14:textId="16579E16" w:rsidR="00BB0DEF" w:rsidRPr="00EE0940" w:rsidRDefault="00EE0940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EE0940">
              <w:rPr>
                <w:b/>
                <w:bCs/>
              </w:rPr>
              <w:t>Gruodžio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5F220586" w:rsidR="00BB0DEF" w:rsidRPr="185B0014" w:rsidRDefault="00EE0940" w:rsidP="481E66F6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57992C0D" w:rsidR="00BB0DEF" w:rsidRPr="185B0014" w:rsidRDefault="00EE0940" w:rsidP="481E66F6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19BDF560" w:rsidR="00BB0DEF" w:rsidRPr="185B0014" w:rsidRDefault="00EE0940" w:rsidP="00BB0DEF">
            <w:pPr>
              <w:pStyle w:val="TableParagraph"/>
              <w:spacing w:line="270" w:lineRule="exact"/>
            </w:pPr>
            <w:r>
              <w:t>6-IVg kl. mokiniai</w:t>
            </w:r>
          </w:p>
        </w:tc>
      </w:tr>
      <w:tr w:rsidR="005350B8" w:rsidRPr="00E63B2B" w14:paraId="6FEFB5A3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481E66F6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 xml:space="preserve">Du kartus per mėn. klasių </w:t>
            </w:r>
            <w:r w:rsidRPr="00E63B2B">
              <w:rPr>
                <w:rStyle w:val="normaltextrun"/>
                <w:b/>
                <w:bCs/>
              </w:rPr>
              <w:lastRenderedPageBreak/>
              <w:t>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lastRenderedPageBreak/>
              <w:t>I-IV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481E66F6">
        <w:trPr>
          <w:trHeight w:val="299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5FF02CB4" w:rsidR="00BB0DEF" w:rsidRPr="00E63B2B" w:rsidRDefault="00723F57" w:rsidP="00723F5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29542681" w:rsidR="00BB0DEF" w:rsidRDefault="5ADFF86A" w:rsidP="00BB0DEF">
            <w:pPr>
              <w:rPr>
                <w:rStyle w:val="normaltextrun"/>
              </w:rPr>
            </w:pPr>
            <w:r w:rsidRPr="13DA38D1">
              <w:rPr>
                <w:rStyle w:val="normaltextrun"/>
              </w:rPr>
              <w:t>Edukacinė programa</w:t>
            </w:r>
            <w:r w:rsidR="712D5BD6" w:rsidRPr="13DA38D1">
              <w:rPr>
                <w:rStyle w:val="normaltextrun"/>
              </w:rPr>
              <w:t xml:space="preserve"> ,,Stebuklinga Kalėdų kojinė”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F082CA" w14:textId="77777777" w:rsidR="001A7605" w:rsidRDefault="001A7605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12-04</w:t>
            </w:r>
          </w:p>
          <w:p w14:paraId="6BDA0B73" w14:textId="0A4B7F6C" w:rsidR="00BB0DEF" w:rsidRDefault="712D5BD6" w:rsidP="00BB0DEF">
            <w:r w:rsidRPr="13DA38D1">
              <w:rPr>
                <w:rStyle w:val="normaltextrun"/>
                <w:b/>
                <w:bCs/>
              </w:rPr>
              <w:t xml:space="preserve"> 9.00</w:t>
            </w:r>
            <w:r w:rsidR="001A7605">
              <w:rPr>
                <w:rStyle w:val="normaltextrun"/>
                <w:b/>
                <w:bCs/>
              </w:rPr>
              <w:t xml:space="preserve">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2F5ED4F0" w:rsidR="00BB0DEF" w:rsidRDefault="712D5BD6" w:rsidP="00BB0DEF">
            <w:r w:rsidRPr="13DA38D1">
              <w:rPr>
                <w:rStyle w:val="normaltextrun"/>
              </w:rPr>
              <w:t>Ukmergės kultūros centras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85A89" w14:textId="1468B7D6" w:rsidR="00BB0DEF" w:rsidRDefault="712D5BD6" w:rsidP="00BB0DEF">
            <w:r w:rsidRPr="13DA38D1">
              <w:rPr>
                <w:rStyle w:val="normaltextrun"/>
              </w:rPr>
              <w:t xml:space="preserve">D. </w:t>
            </w:r>
            <w:proofErr w:type="spellStart"/>
            <w:r w:rsidRPr="13DA38D1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16F6B247" w:rsidR="00BB0DEF" w:rsidRDefault="712D5BD6" w:rsidP="00BB0DEF">
            <w:r w:rsidRPr="13DA38D1">
              <w:rPr>
                <w:rStyle w:val="normaltextrun"/>
              </w:rPr>
              <w:t>2 kl. mokiniai</w:t>
            </w:r>
          </w:p>
        </w:tc>
      </w:tr>
      <w:tr w:rsidR="00BB0DEF" w:rsidRPr="00E63B2B" w14:paraId="0E10A944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5D7FF2FA" w:rsidR="00BB0DEF" w:rsidRPr="00E63B2B" w:rsidRDefault="00723F57" w:rsidP="00723F5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6B432EDA" w:rsidR="00BB0DEF" w:rsidRPr="007F5F1E" w:rsidRDefault="2D421373" w:rsidP="00BB0DEF">
            <w:r w:rsidRPr="13DA38D1">
              <w:rPr>
                <w:rStyle w:val="normaltextrun"/>
              </w:rPr>
              <w:t xml:space="preserve">Edukacinė programa </w:t>
            </w:r>
            <w:r w:rsidR="712D5BD6" w:rsidRPr="13DA38D1">
              <w:rPr>
                <w:rStyle w:val="normaltextrun"/>
              </w:rPr>
              <w:t xml:space="preserve">,,Aplankyk Panevėžį su </w:t>
            </w:r>
            <w:proofErr w:type="spellStart"/>
            <w:r w:rsidR="712D5BD6" w:rsidRPr="13DA38D1">
              <w:rPr>
                <w:rStyle w:val="normaltextrun"/>
              </w:rPr>
              <w:t>Ozobotu</w:t>
            </w:r>
            <w:proofErr w:type="spellEnd"/>
            <w:r w:rsidR="712D5BD6" w:rsidRPr="13DA38D1">
              <w:rPr>
                <w:rStyle w:val="normaltextrun"/>
              </w:rPr>
              <w:t>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D32782" w14:textId="77777777" w:rsidR="001A7605" w:rsidRDefault="001A7605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</w:t>
            </w:r>
            <w:r w:rsidR="712D5BD6" w:rsidRPr="13DA38D1">
              <w:rPr>
                <w:rStyle w:val="normaltextrun"/>
                <w:b/>
                <w:bCs/>
              </w:rPr>
              <w:t xml:space="preserve">5 </w:t>
            </w:r>
          </w:p>
          <w:p w14:paraId="33F0AF54" w14:textId="6EA96A89" w:rsidR="00BB0DEF" w:rsidRPr="007F5F1E" w:rsidRDefault="712D5BD6" w:rsidP="00BB0DEF">
            <w:r w:rsidRPr="13DA38D1">
              <w:rPr>
                <w:rStyle w:val="normaltextrun"/>
                <w:b/>
                <w:bCs/>
              </w:rPr>
              <w:t>10.00</w:t>
            </w:r>
            <w:r w:rsidR="001A7605">
              <w:rPr>
                <w:rStyle w:val="normaltextrun"/>
                <w:b/>
                <w:bCs/>
              </w:rPr>
              <w:t xml:space="preserve">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23717784" w:rsidR="00BB0DEF" w:rsidRPr="007F5F1E" w:rsidRDefault="712D5BD6" w:rsidP="00BB0DEF">
            <w:r w:rsidRPr="13DA38D1">
              <w:rPr>
                <w:rStyle w:val="normaltextrun"/>
              </w:rPr>
              <w:t xml:space="preserve">Panevėžio m. </w:t>
            </w:r>
            <w:proofErr w:type="spellStart"/>
            <w:r w:rsidRPr="13DA38D1">
              <w:rPr>
                <w:rStyle w:val="normaltextrun"/>
              </w:rPr>
              <w:t>Robolabas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C9E69" w14:textId="18588661" w:rsidR="00BB0DEF" w:rsidRPr="007F5F1E" w:rsidRDefault="712D5BD6" w:rsidP="00BB0DEF">
            <w:r w:rsidRPr="13DA38D1">
              <w:rPr>
                <w:rStyle w:val="normaltextrun"/>
              </w:rPr>
              <w:t xml:space="preserve">D. </w:t>
            </w:r>
            <w:proofErr w:type="spellStart"/>
            <w:r w:rsidRPr="13DA38D1">
              <w:rPr>
                <w:rStyle w:val="normaltextrun"/>
              </w:rPr>
              <w:t>Pinkevičienė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7A745E39" w:rsidR="00BB0DEF" w:rsidRPr="007F5F1E" w:rsidRDefault="712D5BD6" w:rsidP="00BB0DEF">
            <w:r w:rsidRPr="13DA38D1">
              <w:rPr>
                <w:rStyle w:val="normaltextrun"/>
              </w:rPr>
              <w:t>2 kl. mokiniai</w:t>
            </w:r>
          </w:p>
        </w:tc>
      </w:tr>
      <w:tr w:rsidR="00723F57" w:rsidRPr="00E63B2B" w14:paraId="5F9ED7DB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1CB0F57B" w14:textId="1EFA88EC" w:rsidR="00723F57" w:rsidRDefault="00723F57" w:rsidP="00723F5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C62B40" w14:textId="03DB6DB5" w:rsidR="00723F57" w:rsidRPr="13DA38D1" w:rsidRDefault="00723F57" w:rsidP="00723F57">
            <w:pPr>
              <w:rPr>
                <w:rStyle w:val="normaltextrun"/>
              </w:rPr>
            </w:pPr>
            <w:r w:rsidRPr="13DA38D1">
              <w:rPr>
                <w:rStyle w:val="normaltextrun"/>
              </w:rPr>
              <w:t>Edukacinė programa  ,,Atskleiskime šventinę dvasią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0C6BA2" w14:textId="77777777" w:rsidR="00723F57" w:rsidRDefault="00723F57" w:rsidP="00723F57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12-08</w:t>
            </w:r>
          </w:p>
          <w:p w14:paraId="0C761F9A" w14:textId="3B89E624" w:rsidR="00723F57" w:rsidRDefault="00723F57" w:rsidP="00723F57">
            <w:pPr>
              <w:rPr>
                <w:rStyle w:val="normaltextrun"/>
                <w:b/>
                <w:bCs/>
              </w:rPr>
            </w:pPr>
            <w:r w:rsidRPr="13DA38D1">
              <w:rPr>
                <w:rStyle w:val="normaltextrun"/>
                <w:b/>
                <w:bCs/>
              </w:rPr>
              <w:t>8.30</w:t>
            </w:r>
            <w:r>
              <w:rPr>
                <w:rStyle w:val="normaltextrun"/>
                <w:b/>
                <w:bCs/>
              </w:rPr>
              <w:t xml:space="preserve">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A71942" w14:textId="344EC713" w:rsidR="00723F57" w:rsidRPr="13DA38D1" w:rsidRDefault="00723F57" w:rsidP="00723F57">
            <w:pPr>
              <w:rPr>
                <w:rStyle w:val="normaltextrun"/>
              </w:rPr>
            </w:pPr>
            <w:r w:rsidRPr="13DA38D1">
              <w:rPr>
                <w:rStyle w:val="normaltextrun"/>
              </w:rPr>
              <w:t>Ukmergės kraštotyros muziejus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80C94C" w14:textId="4D37EF21" w:rsidR="00723F57" w:rsidRPr="13DA38D1" w:rsidRDefault="00723F57" w:rsidP="00723F57">
            <w:pPr>
              <w:rPr>
                <w:rStyle w:val="normaltextrun"/>
              </w:rPr>
            </w:pPr>
            <w:r>
              <w:rPr>
                <w:rStyle w:val="normaltextrun"/>
              </w:rPr>
              <w:t>R. B</w:t>
            </w:r>
            <w:r w:rsidRPr="13DA38D1">
              <w:rPr>
                <w:rStyle w:val="normaltextrun"/>
              </w:rPr>
              <w:t>ardauskienė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B75E05" w14:textId="75DDACE9" w:rsidR="00723F57" w:rsidRPr="13DA38D1" w:rsidRDefault="00723F57" w:rsidP="00723F57">
            <w:pPr>
              <w:rPr>
                <w:rStyle w:val="normaltextrun"/>
              </w:rPr>
            </w:pPr>
            <w:r w:rsidRPr="13DA38D1">
              <w:rPr>
                <w:rStyle w:val="normaltextrun"/>
              </w:rPr>
              <w:t>3 kl. mokiniai</w:t>
            </w:r>
          </w:p>
        </w:tc>
      </w:tr>
      <w:tr w:rsidR="15D6EF15" w14:paraId="46346538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17B99814" w14:textId="0CF278E0" w:rsidR="15D6EF15" w:rsidRDefault="00723F57" w:rsidP="00723F57">
            <w:pPr>
              <w:pStyle w:val="TableParagraph"/>
              <w:spacing w:line="270" w:lineRule="exact"/>
              <w:jc w:val="both"/>
            </w:pPr>
            <w:r>
              <w:t xml:space="preserve">   4.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7E209D" w14:textId="57928979" w:rsidR="30836D22" w:rsidRDefault="30836D22" w:rsidP="15D6EF15">
            <w:r w:rsidRPr="15D6EF15">
              <w:rPr>
                <w:rStyle w:val="normaltextrun"/>
              </w:rPr>
              <w:t>Išvyka į spektaklį ,,Nepaprastas laiškas”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5FE5E1" w14:textId="77777777" w:rsidR="001A7605" w:rsidRDefault="001A7605" w:rsidP="15D6EF15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</w:t>
            </w:r>
            <w:r w:rsidR="30836D22" w:rsidRPr="15D6EF15">
              <w:rPr>
                <w:rStyle w:val="normaltextrun"/>
                <w:b/>
                <w:bCs/>
              </w:rPr>
              <w:t xml:space="preserve">17 </w:t>
            </w:r>
          </w:p>
          <w:p w14:paraId="15165B1A" w14:textId="7360147B" w:rsidR="30836D22" w:rsidRDefault="30836D22" w:rsidP="15D6EF15">
            <w:r w:rsidRPr="15D6EF15">
              <w:rPr>
                <w:rStyle w:val="normaltextrun"/>
                <w:b/>
                <w:bCs/>
              </w:rPr>
              <w:t>10.00</w:t>
            </w:r>
            <w:r w:rsidR="001A7605">
              <w:rPr>
                <w:rStyle w:val="normaltextrun"/>
                <w:b/>
                <w:bCs/>
              </w:rPr>
              <w:t xml:space="preserve">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AC029" w14:textId="462E3643" w:rsidR="30836D22" w:rsidRDefault="30836D22" w:rsidP="13DA38D1">
            <w:pPr>
              <w:rPr>
                <w:rStyle w:val="normaltextrun"/>
              </w:rPr>
            </w:pPr>
            <w:r w:rsidRPr="13DA38D1">
              <w:rPr>
                <w:rStyle w:val="normaltextrun"/>
              </w:rPr>
              <w:t xml:space="preserve">Panevėžio </w:t>
            </w:r>
            <w:r w:rsidR="4865184F" w:rsidRPr="13DA38D1">
              <w:rPr>
                <w:rStyle w:val="normaltextrun"/>
              </w:rPr>
              <w:t>kultūros centras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E6FAE8" w14:textId="58ED86CD" w:rsidR="30836D22" w:rsidRDefault="30836D22" w:rsidP="15D6EF15">
            <w:r w:rsidRPr="15D6EF15">
              <w:rPr>
                <w:rStyle w:val="normaltextrun"/>
              </w:rPr>
              <w:t>1-4 kl. mokytojai, mokinio padėjėjai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FC5048C" w14:textId="7F6C60A0" w:rsidR="30836D22" w:rsidRDefault="30836D22" w:rsidP="15D6EF15">
            <w:r w:rsidRPr="15D6EF15">
              <w:rPr>
                <w:rStyle w:val="normaltextrun"/>
              </w:rPr>
              <w:t>1-4 kl. mokiniai</w:t>
            </w:r>
          </w:p>
        </w:tc>
      </w:tr>
      <w:tr w:rsidR="001A7605" w14:paraId="2FB0B9B6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1AF85F0" w14:textId="0B3901FA" w:rsidR="001A7605" w:rsidRDefault="00723F57" w:rsidP="00723F57">
            <w:pPr>
              <w:pStyle w:val="TableParagraph"/>
              <w:spacing w:line="270" w:lineRule="exact"/>
              <w:jc w:val="both"/>
            </w:pPr>
            <w:r>
              <w:t xml:space="preserve">   5.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B2252E" w14:textId="03EA4D4D" w:rsidR="001A7605" w:rsidRPr="15D6EF15" w:rsidRDefault="001A7605" w:rsidP="15D6EF15">
            <w:pPr>
              <w:rPr>
                <w:rStyle w:val="normaltextrun"/>
              </w:rPr>
            </w:pPr>
            <w:r w:rsidRPr="001A7605">
              <w:rPr>
                <w:rStyle w:val="normaltextrun"/>
              </w:rPr>
              <w:t>Edukacinės veiklos mokslo ir inovacijų populiarinimo centre „Mokslo sala"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4909CA" w14:textId="1508D2BE" w:rsidR="001A7605" w:rsidRDefault="001A7605" w:rsidP="15D6EF15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12-16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094712" w14:textId="526C8DC2" w:rsidR="001A7605" w:rsidRPr="13DA38D1" w:rsidRDefault="001A7605" w:rsidP="13DA38D1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B51B24" w14:textId="77777777" w:rsidR="001A7605" w:rsidRDefault="001A7605" w:rsidP="15D6EF15">
            <w:pPr>
              <w:rPr>
                <w:rStyle w:val="normaltextrun"/>
              </w:rPr>
            </w:pPr>
            <w:r>
              <w:rPr>
                <w:rStyle w:val="normaltextrun"/>
              </w:rPr>
              <w:t>PRŠC,</w:t>
            </w:r>
          </w:p>
          <w:p w14:paraId="317B12D4" w14:textId="77777777" w:rsidR="001A7605" w:rsidRDefault="001A7605" w:rsidP="15D6EF15">
            <w:pPr>
              <w:rPr>
                <w:rStyle w:val="normaltextrun"/>
              </w:rPr>
            </w:pPr>
            <w:r>
              <w:rPr>
                <w:rStyle w:val="normaltextrun"/>
              </w:rPr>
              <w:t>D. Balinš,</w:t>
            </w:r>
          </w:p>
          <w:p w14:paraId="45F882B0" w14:textId="18ACD6CA" w:rsidR="001A7605" w:rsidRPr="15D6EF15" w:rsidRDefault="001A7605" w:rsidP="15D6EF15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9BA6B3C" w14:textId="78A9DC5B" w:rsidR="001A7605" w:rsidRPr="15D6EF15" w:rsidRDefault="001A7605" w:rsidP="15D6EF15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Ig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klasių mokiniai </w:t>
            </w:r>
          </w:p>
        </w:tc>
      </w:tr>
      <w:tr w:rsidR="001A7605" w14:paraId="7697E26F" w14:textId="77777777" w:rsidTr="481E66F6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6B64570" w14:textId="16BA1A32" w:rsidR="001A7605" w:rsidRDefault="00723F57" w:rsidP="00723F57">
            <w:pPr>
              <w:pStyle w:val="TableParagraph"/>
              <w:spacing w:line="270" w:lineRule="exact"/>
              <w:jc w:val="both"/>
            </w:pPr>
            <w:r>
              <w:t xml:space="preserve">   6.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9294BB" w14:textId="5C5F2A63" w:rsidR="001A7605" w:rsidRPr="001A7605" w:rsidRDefault="001A7605" w:rsidP="001A7605">
            <w:pPr>
              <w:rPr>
                <w:rStyle w:val="normaltextrun"/>
              </w:rPr>
            </w:pPr>
            <w:r w:rsidRPr="001A7605">
              <w:rPr>
                <w:rStyle w:val="normaltextrun"/>
              </w:rPr>
              <w:t>Edukacinės veiklos mokslo ir inovacijų populiarinimo centre „Mokslo sala"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0A8DE" w14:textId="21209BF3" w:rsidR="001A7605" w:rsidRDefault="001A7605" w:rsidP="001A7605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</w:t>
            </w:r>
            <w:r>
              <w:rPr>
                <w:rStyle w:val="normaltextrun"/>
                <w:b/>
                <w:bCs/>
              </w:rPr>
              <w:t>8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3B2BCE" w14:textId="2F8C5665" w:rsidR="001A7605" w:rsidRDefault="001A7605" w:rsidP="001A7605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DB3D9A" w14:textId="77777777" w:rsidR="001A7605" w:rsidRDefault="001A7605" w:rsidP="001A7605">
            <w:pPr>
              <w:rPr>
                <w:rStyle w:val="normaltextrun"/>
              </w:rPr>
            </w:pPr>
            <w:r>
              <w:rPr>
                <w:rStyle w:val="normaltextrun"/>
              </w:rPr>
              <w:t>PRŠC,</w:t>
            </w:r>
          </w:p>
          <w:p w14:paraId="36D71FC7" w14:textId="38D538A4" w:rsidR="001A7605" w:rsidRDefault="001A7605" w:rsidP="001A7605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Dainienė</w:t>
            </w:r>
            <w:proofErr w:type="spellEnd"/>
            <w:r>
              <w:rPr>
                <w:rStyle w:val="normaltextrun"/>
              </w:rPr>
              <w:t>,</w:t>
            </w:r>
          </w:p>
          <w:p w14:paraId="130C71E7" w14:textId="3DD990F8" w:rsidR="001A7605" w:rsidRDefault="001A7605" w:rsidP="001A7605">
            <w:pPr>
              <w:rPr>
                <w:rStyle w:val="normaltextrun"/>
              </w:rPr>
            </w:pPr>
            <w:r>
              <w:rPr>
                <w:rStyle w:val="normaltextrun"/>
              </w:rPr>
              <w:t>V</w:t>
            </w:r>
            <w:r>
              <w:rPr>
                <w:rStyle w:val="normaltextrun"/>
              </w:rPr>
              <w:t xml:space="preserve">. </w:t>
            </w:r>
            <w:proofErr w:type="spellStart"/>
            <w:r>
              <w:rPr>
                <w:rStyle w:val="normaltextrun"/>
              </w:rPr>
              <w:t>Danilienė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F7A6C41" w14:textId="44C77EF4" w:rsidR="001A7605" w:rsidRDefault="001A7605" w:rsidP="001A7605">
            <w:pPr>
              <w:rPr>
                <w:rStyle w:val="normaltextrun"/>
              </w:rPr>
            </w:pPr>
            <w:r>
              <w:rPr>
                <w:rStyle w:val="normaltextrun"/>
              </w:rPr>
              <w:t>7, 8</w:t>
            </w:r>
            <w:r>
              <w:rPr>
                <w:rStyle w:val="normaltextrun"/>
              </w:rPr>
              <w:t xml:space="preserve"> klasių mokiniai </w:t>
            </w:r>
          </w:p>
        </w:tc>
      </w:tr>
      <w:tr w:rsidR="005D5A98" w:rsidRPr="00E63B2B" w14:paraId="4AF35846" w14:textId="77777777" w:rsidTr="481E66F6">
        <w:trPr>
          <w:trHeight w:val="404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481E66F6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3288B73A" w:rsidR="005D5A98" w:rsidRPr="00E63B2B" w:rsidRDefault="00845E58" w:rsidP="00723F57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481E66F6">
        <w:trPr>
          <w:trHeight w:val="45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2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43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29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481E66F6">
        <w:trPr>
          <w:trHeight w:val="529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5D5A98" w:rsidRPr="00E63B2B" w14:paraId="12AEFD5F" w14:textId="77777777" w:rsidTr="481E66F6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2A49D714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723F57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481E66F6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6ACBE0D5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723F57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481E66F6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20A48917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723F57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lastRenderedPageBreak/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481E66F6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481E66F6">
        <w:trPr>
          <w:trHeight w:val="376"/>
        </w:trPr>
        <w:tc>
          <w:tcPr>
            <w:tcW w:w="13602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6CF32" w14:textId="0CE34C8B" w:rsidR="00766323" w:rsidRDefault="48ED28A4" w:rsidP="00766323">
            <w:pPr>
              <w:widowControl/>
              <w:autoSpaceDE/>
              <w:autoSpaceDN/>
            </w:pPr>
            <w:r w:rsidRPr="5C6BDF00">
              <w:rPr>
                <w:rStyle w:val="normaltextrun"/>
              </w:rPr>
              <w:t>Dalyvavimas konkurse „Kompiuterinė Kalėdų pasaka“.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79F2A" w14:textId="0270C5E6" w:rsidR="00766323" w:rsidRDefault="48ED28A4" w:rsidP="00766323">
            <w:pPr>
              <w:pStyle w:val="TableParagraph"/>
              <w:spacing w:line="270" w:lineRule="exact"/>
              <w:ind w:left="19" w:right="83"/>
            </w:pPr>
            <w:r w:rsidRPr="5C6BDF00">
              <w:rPr>
                <w:rStyle w:val="normaltextrun"/>
                <w:b/>
                <w:bCs/>
              </w:rPr>
              <w:t>Gruodžio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1BFB7" w14:textId="74247C80" w:rsidR="00766323" w:rsidRDefault="48ED28A4" w:rsidP="00766323">
            <w:pPr>
              <w:pStyle w:val="TableParagraph"/>
              <w:spacing w:line="270" w:lineRule="exact"/>
              <w:ind w:left="126"/>
            </w:pPr>
            <w:r w:rsidRPr="5C6BDF00">
              <w:rPr>
                <w:rStyle w:val="normaltextrun"/>
              </w:rPr>
              <w:t>D. Grigaliūnienė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47E76" w14:textId="20887E06" w:rsidR="00766323" w:rsidRDefault="48ED28A4" w:rsidP="00766323">
            <w:pPr>
              <w:pStyle w:val="TableParagraph"/>
              <w:spacing w:line="270" w:lineRule="exact"/>
              <w:ind w:left="126"/>
            </w:pPr>
            <w:r w:rsidRPr="5C6BDF00">
              <w:rPr>
                <w:rStyle w:val="normaltextrun"/>
              </w:rPr>
              <w:t>1–4 kl. mokiniai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C44A70" w14:textId="3C9F1CFA" w:rsidR="00766323" w:rsidRDefault="48ED28A4" w:rsidP="00766323">
            <w:pPr>
              <w:pStyle w:val="TableParagraph"/>
              <w:spacing w:line="265" w:lineRule="exact"/>
              <w:ind w:left="43" w:right="106"/>
            </w:pPr>
            <w:r w:rsidRPr="5C6BDF00">
              <w:rPr>
                <w:rStyle w:val="normaltextrun"/>
              </w:rPr>
              <w:t>1–4 kl. mokiniai</w:t>
            </w:r>
          </w:p>
        </w:tc>
      </w:tr>
      <w:tr w:rsidR="005D5A98" w:rsidRPr="00E63B2B" w14:paraId="423ED885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481E66F6">
        <w:trPr>
          <w:gridAfter w:val="1"/>
          <w:wAfter w:w="7" w:type="dxa"/>
          <w:trHeight w:val="509"/>
        </w:trPr>
        <w:tc>
          <w:tcPr>
            <w:tcW w:w="729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4312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2" w:type="dxa"/>
            <w:gridSpan w:val="2"/>
            <w:vAlign w:val="center"/>
          </w:tcPr>
          <w:p w14:paraId="44215CBC" w14:textId="39409CA5" w:rsidR="005D5A98" w:rsidRDefault="00400367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Kiekvieną trečiadienį</w:t>
            </w:r>
          </w:p>
        </w:tc>
        <w:tc>
          <w:tcPr>
            <w:tcW w:w="2443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29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481E66F6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2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2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43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29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2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43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29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A0617A" w:rsidRPr="00E63B2B" w14:paraId="5E93C61D" w14:textId="77777777" w:rsidTr="481E66F6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4FFC22E3" w14:textId="01B3091F" w:rsidR="00A0617A" w:rsidRDefault="00A0617A" w:rsidP="00A0617A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D32C2B" w14:textId="6D7EBF21" w:rsidR="00A0617A" w:rsidRDefault="00A0617A" w:rsidP="00FB5E2F">
            <w:pPr>
              <w:pStyle w:val="TableParagraph"/>
              <w:spacing w:line="264" w:lineRule="exact"/>
            </w:pPr>
            <w:r>
              <w:t>1 kl. mokinių tėvų susirinkimas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522EF6" w14:textId="5D49C27F" w:rsidR="00A0617A" w:rsidRPr="13DA38D1" w:rsidRDefault="00A0617A" w:rsidP="00FB5E2F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>
              <w:rPr>
                <w:b/>
                <w:bCs/>
              </w:rPr>
              <w:t>12-03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E055D3" w14:textId="1A73D3CA" w:rsidR="00A0617A" w:rsidRDefault="00A0617A" w:rsidP="00FB5E2F">
            <w:pPr>
              <w:pStyle w:val="TableParagraph"/>
              <w:spacing w:line="270" w:lineRule="exact"/>
              <w:ind w:left="360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498446" w14:textId="1767EF50" w:rsidR="00A0617A" w:rsidRDefault="00A0617A" w:rsidP="00FB5E2F">
            <w:pPr>
              <w:pStyle w:val="TableParagraph"/>
              <w:spacing w:line="270" w:lineRule="exact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D645EC1" w14:textId="2ECB0B1D" w:rsidR="00A0617A" w:rsidRDefault="00A0617A" w:rsidP="00EF6E0D">
            <w:pPr>
              <w:pStyle w:val="TableParagraph"/>
              <w:spacing w:line="265" w:lineRule="exact"/>
              <w:ind w:left="573" w:right="106"/>
            </w:pPr>
            <w:r>
              <w:t>1 kl. mokinių tėvai</w:t>
            </w:r>
          </w:p>
        </w:tc>
      </w:tr>
      <w:tr w:rsidR="00A0617A" w:rsidRPr="00E63B2B" w14:paraId="2E9B425C" w14:textId="77777777" w:rsidTr="481E66F6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6B433C03" w14:textId="3CBA78F9" w:rsidR="00A0617A" w:rsidRDefault="00A0617A" w:rsidP="00A0617A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622452" w14:textId="635C37AA" w:rsidR="00A0617A" w:rsidRDefault="00A0617A" w:rsidP="00A0617A">
            <w:pPr>
              <w:pStyle w:val="TableParagraph"/>
              <w:spacing w:line="264" w:lineRule="exact"/>
            </w:pPr>
            <w:proofErr w:type="spellStart"/>
            <w:r>
              <w:rPr>
                <w:szCs w:val="24"/>
              </w:rPr>
              <w:t>Ig</w:t>
            </w:r>
            <w:proofErr w:type="spellEnd"/>
            <w:r>
              <w:rPr>
                <w:szCs w:val="24"/>
              </w:rPr>
              <w:t xml:space="preserve"> klasės mokinių tėvų susirinkimas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18208E" w14:textId="0C1C3E71" w:rsidR="00A0617A" w:rsidRDefault="00A0617A" w:rsidP="00A0617A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>
              <w:rPr>
                <w:b/>
                <w:bCs/>
              </w:rPr>
              <w:t>12-09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A594FD" w14:textId="064174D2" w:rsidR="00A0617A" w:rsidRDefault="00A0617A" w:rsidP="00A0617A">
            <w:pPr>
              <w:pStyle w:val="TableParagraph"/>
              <w:spacing w:line="270" w:lineRule="exact"/>
              <w:ind w:left="360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51B0F5" w14:textId="182B5ADB" w:rsidR="00A0617A" w:rsidRDefault="00A0617A" w:rsidP="00A0617A">
            <w:pPr>
              <w:pStyle w:val="TableParagraph"/>
              <w:spacing w:line="270" w:lineRule="exact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CFE9B5E" w14:textId="5844CC53" w:rsidR="00A0617A" w:rsidRDefault="00A0617A" w:rsidP="00A0617A">
            <w:pPr>
              <w:pStyle w:val="TableParagraph"/>
              <w:spacing w:line="265" w:lineRule="exact"/>
              <w:ind w:left="573" w:right="106"/>
            </w:pPr>
            <w:proofErr w:type="spellStart"/>
            <w:r>
              <w:t>Ig</w:t>
            </w:r>
            <w:proofErr w:type="spellEnd"/>
            <w:r>
              <w:t xml:space="preserve"> kl. mokinių tėvai</w:t>
            </w:r>
          </w:p>
        </w:tc>
      </w:tr>
      <w:tr w:rsidR="005D5A98" w:rsidRPr="00E63B2B" w14:paraId="6747D134" w14:textId="77777777" w:rsidTr="481E66F6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492A851B" w:rsidR="005D5A98" w:rsidRPr="00E63B2B" w:rsidRDefault="00A0617A" w:rsidP="00A0617A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374BE50A" w:rsidR="005D5A98" w:rsidRPr="00E63B2B" w:rsidRDefault="2A1B1DC5" w:rsidP="00FB5E2F">
            <w:pPr>
              <w:pStyle w:val="TableParagraph"/>
              <w:spacing w:line="264" w:lineRule="exact"/>
            </w:pPr>
            <w:r>
              <w:t xml:space="preserve">3 kl. mokinių tėvų </w:t>
            </w:r>
            <w:proofErr w:type="spellStart"/>
            <w:r>
              <w:t>susiriinkimas</w:t>
            </w:r>
            <w:proofErr w:type="spellEnd"/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722BE958" w:rsidR="00EF6E0D" w:rsidRPr="00E63B2B" w:rsidRDefault="00A0617A" w:rsidP="00FB5E2F">
            <w:pPr>
              <w:pStyle w:val="TableParagraph"/>
              <w:spacing w:line="270" w:lineRule="exact"/>
              <w:ind w:right="83"/>
            </w:pPr>
            <w:r>
              <w:rPr>
                <w:b/>
                <w:bCs/>
              </w:rPr>
              <w:t>12-11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7A723A49" w:rsidR="005D5A98" w:rsidRPr="00E63B2B" w:rsidRDefault="5A83F146" w:rsidP="00FB5E2F">
            <w:pPr>
              <w:pStyle w:val="TableParagraph"/>
              <w:spacing w:line="270" w:lineRule="exact"/>
              <w:ind w:left="360"/>
            </w:pPr>
            <w:r>
              <w:t>R. Bardauskienė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672DA598" w:rsidR="005D5A98" w:rsidRPr="00E63B2B" w:rsidRDefault="5A83F146" w:rsidP="00FB5E2F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67609152" w:rsidR="005D5A98" w:rsidRPr="00E63B2B" w:rsidRDefault="5A83F146" w:rsidP="00EF6E0D">
            <w:pPr>
              <w:pStyle w:val="TableParagraph"/>
              <w:spacing w:line="265" w:lineRule="exact"/>
              <w:ind w:left="573" w:right="106"/>
            </w:pPr>
            <w:r>
              <w:t xml:space="preserve">3 </w:t>
            </w:r>
            <w:proofErr w:type="spellStart"/>
            <w:r>
              <w:t>kl</w:t>
            </w:r>
            <w:proofErr w:type="spellEnd"/>
            <w:r>
              <w:t xml:space="preserve"> mokinių tėvai, dalykų mokytojai</w:t>
            </w:r>
          </w:p>
        </w:tc>
      </w:tr>
      <w:tr w:rsidR="005D5A98" w:rsidRPr="00E63B2B" w14:paraId="55B3C12E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292B4C" w:rsidRPr="00E63B2B" w14:paraId="79DA6E16" w14:textId="77777777" w:rsidTr="481E66F6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292B4C" w:rsidRDefault="00292B4C" w:rsidP="00292B4C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0685A40C" w:rsidR="00292B4C" w:rsidRPr="00292B4C" w:rsidRDefault="001A7605" w:rsidP="00292B4C">
            <w:pPr>
              <w:rPr>
                <w:color w:val="000000"/>
                <w:szCs w:val="24"/>
              </w:rPr>
            </w:pPr>
            <w:r w:rsidRPr="001A7605">
              <w:rPr>
                <w:color w:val="000000"/>
                <w:szCs w:val="24"/>
              </w:rPr>
              <w:t>Mokymai „Pagrindiniai principai dirbant su vaikais, turinčiais elgesio, emocijų, raidos ar intelekto sutrikimais visos dienos mokykloje“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3F4E3" w14:textId="2250259C" w:rsidR="00292B4C" w:rsidRDefault="001A7605" w:rsidP="00292B4C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</w:t>
            </w:r>
            <w:r w:rsidR="00A0617A">
              <w:rPr>
                <w:rStyle w:val="normaltextrun"/>
                <w:b/>
                <w:bCs/>
              </w:rPr>
              <w:t>8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30A09222" w:rsidR="00292B4C" w:rsidRPr="00E63B2B" w:rsidRDefault="001A7605" w:rsidP="00292B4C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3B3ABE59" w:rsidR="00292B4C" w:rsidRPr="00F3179F" w:rsidRDefault="001A7605" w:rsidP="00292B4C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23C2EC1" w14:textId="539909F8" w:rsidR="00292B4C" w:rsidRPr="00F3179F" w:rsidRDefault="001A7605" w:rsidP="00292B4C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Mokinio padėjėjos, spec. pedagogė</w:t>
            </w:r>
          </w:p>
        </w:tc>
      </w:tr>
      <w:tr w:rsidR="00A0617A" w:rsidRPr="00E63B2B" w14:paraId="148FD6BB" w14:textId="77777777" w:rsidTr="481E66F6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122A9E76" w14:textId="3A0C6F44" w:rsidR="00A0617A" w:rsidRPr="00E63B2B" w:rsidRDefault="00A0617A" w:rsidP="00A0617A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2.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80DD5C2" w14:textId="190C42F8" w:rsidR="00A0617A" w:rsidRPr="009A0A55" w:rsidRDefault="00A0617A" w:rsidP="00A0617A">
            <w:pPr>
              <w:rPr>
                <w:szCs w:val="24"/>
              </w:rPr>
            </w:pPr>
            <w:r w:rsidRPr="00A0617A">
              <w:rPr>
                <w:szCs w:val="24"/>
              </w:rPr>
              <w:t>TŪM programos veiklos. STEAM Kūrybinės dirbtuvės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E327F" w14:textId="48E496CE" w:rsidR="00A0617A" w:rsidRPr="00E63B2B" w:rsidRDefault="00A0617A" w:rsidP="00A0617A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12-09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3DC66" w14:textId="17066E0C" w:rsidR="00A0617A" w:rsidRPr="00E63B2B" w:rsidRDefault="00A0617A" w:rsidP="00A0617A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AF99D" w14:textId="672AE884" w:rsidR="00A0617A" w:rsidRPr="00F3179F" w:rsidRDefault="00A0617A" w:rsidP="00A0617A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E. </w:t>
            </w:r>
            <w:proofErr w:type="spellStart"/>
            <w:r>
              <w:rPr>
                <w:rStyle w:val="normaltextrun"/>
              </w:rPr>
              <w:t>Davidonytė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AB9439" w14:textId="77777777" w:rsidR="00A0617A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K. Juškaitė, </w:t>
            </w:r>
          </w:p>
          <w:p w14:paraId="58A6DD97" w14:textId="0DC8F6AA" w:rsidR="00A0617A" w:rsidRPr="00F3179F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L. N</w:t>
            </w:r>
            <w:proofErr w:type="spellStart"/>
            <w:r>
              <w:rPr>
                <w:rStyle w:val="normaltextrun"/>
              </w:rPr>
              <w:t>ikolajenko</w:t>
            </w:r>
            <w:proofErr w:type="spellEnd"/>
          </w:p>
        </w:tc>
      </w:tr>
      <w:tr w:rsidR="00A0617A" w:rsidRPr="00E63B2B" w14:paraId="2307DEC3" w14:textId="77777777" w:rsidTr="481E66F6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7FD05F28" w14:textId="4823ED8D" w:rsidR="00A0617A" w:rsidRDefault="00A0617A" w:rsidP="00A0617A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DF85A0" w14:textId="6F1F33E1" w:rsidR="00A0617A" w:rsidRPr="002D6241" w:rsidRDefault="00A0617A" w:rsidP="00A0617A">
            <w:pPr>
              <w:rPr>
                <w:color w:val="000000"/>
                <w:szCs w:val="24"/>
              </w:rPr>
            </w:pPr>
            <w:r w:rsidRPr="006E1A2D">
              <w:t xml:space="preserve">Tarpinstitucinio bendradarbiavimo ir sisteminio požiūrio skatinimo </w:t>
            </w:r>
            <w:proofErr w:type="spellStart"/>
            <w:r w:rsidRPr="006E1A2D">
              <w:t>supervizija</w:t>
            </w:r>
            <w:proofErr w:type="spellEnd"/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E3920A" w14:textId="77777777" w:rsidR="00A0617A" w:rsidRDefault="00A0617A" w:rsidP="00A0617A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12-10</w:t>
            </w:r>
          </w:p>
          <w:p w14:paraId="55165451" w14:textId="52F3D5A3" w:rsidR="00A0617A" w:rsidRPr="002D6241" w:rsidRDefault="00A0617A" w:rsidP="00A0617A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13.00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AD97BE" w14:textId="3FB2F2B6" w:rsidR="00A0617A" w:rsidRPr="002D6241" w:rsidRDefault="00A0617A" w:rsidP="00A0617A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33894" w14:textId="4F160AC8" w:rsidR="00A0617A" w:rsidRPr="002D6241" w:rsidRDefault="00A0617A" w:rsidP="00A0617A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BA86C41" w14:textId="77777777" w:rsidR="00A0617A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6ABE5676" w14:textId="274DCC09" w:rsidR="00A0617A" w:rsidRPr="002D6241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</w:p>
        </w:tc>
      </w:tr>
      <w:tr w:rsidR="00A0617A" w:rsidRPr="00E63B2B" w14:paraId="2DA6F50E" w14:textId="77777777" w:rsidTr="481E66F6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7FDBAC16" w14:textId="5D263354" w:rsidR="00A0617A" w:rsidRDefault="00A0617A" w:rsidP="00A0617A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4.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965BF94" w14:textId="2560F674" w:rsidR="00A0617A" w:rsidRPr="002D6241" w:rsidRDefault="00A0617A" w:rsidP="00A0617A">
            <w:pPr>
              <w:rPr>
                <w:color w:val="000000"/>
                <w:szCs w:val="24"/>
              </w:rPr>
            </w:pPr>
            <w:r w:rsidRPr="00A0617A">
              <w:rPr>
                <w:color w:val="000000"/>
                <w:szCs w:val="24"/>
              </w:rPr>
              <w:t>Programos „Mus Jungia Baltija“ I–II moduliai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D8023C" w14:textId="77777777" w:rsidR="00A0617A" w:rsidRDefault="00A0617A" w:rsidP="00A0617A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12-11</w:t>
            </w:r>
          </w:p>
          <w:p w14:paraId="3F7366B5" w14:textId="0944D6E3" w:rsidR="00A0617A" w:rsidRPr="002D6241" w:rsidRDefault="00A0617A" w:rsidP="00A0617A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Švedija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814B5" w14:textId="642B8AD7" w:rsidR="00A0617A" w:rsidRPr="002D6241" w:rsidRDefault="00A0617A" w:rsidP="00A0617A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F2D43" w14:textId="757A3524" w:rsidR="00A0617A" w:rsidRPr="002D6241" w:rsidRDefault="00A0617A" w:rsidP="00A0617A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BB50DA3" w14:textId="77777777" w:rsidR="00A0617A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R. Rutkauskienė,</w:t>
            </w:r>
          </w:p>
          <w:p w14:paraId="34F81E16" w14:textId="68FC101A" w:rsidR="00A0617A" w:rsidRPr="002D6241" w:rsidRDefault="00A0617A" w:rsidP="00A0617A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Valiukienė</w:t>
            </w:r>
            <w:proofErr w:type="spellEnd"/>
          </w:p>
        </w:tc>
      </w:tr>
      <w:tr w:rsidR="005D5A98" w:rsidRPr="00E63B2B" w14:paraId="6679B933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481E66F6">
        <w:trPr>
          <w:trHeight w:val="376"/>
        </w:trPr>
        <w:tc>
          <w:tcPr>
            <w:tcW w:w="13602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481E66F6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2" w:type="dxa"/>
            <w:gridSpan w:val="2"/>
            <w:vAlign w:val="center"/>
          </w:tcPr>
          <w:p w14:paraId="7895E5D3" w14:textId="43C1D5E5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400367">
              <w:rPr>
                <w:b/>
                <w:bCs/>
                <w:szCs w:val="24"/>
              </w:rPr>
              <w:t>1</w:t>
            </w:r>
            <w:r w:rsidR="00A0617A">
              <w:rPr>
                <w:b/>
                <w:bCs/>
                <w:szCs w:val="24"/>
              </w:rPr>
              <w:t>1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29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481E66F6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2" w:type="dxa"/>
            <w:gridSpan w:val="2"/>
            <w:vAlign w:val="center"/>
          </w:tcPr>
          <w:p w14:paraId="25C7EA9A" w14:textId="0540BF12" w:rsidR="005D5A98" w:rsidRPr="00E63B2B" w:rsidRDefault="00A0617A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mėn.</w:t>
            </w:r>
          </w:p>
        </w:tc>
        <w:tc>
          <w:tcPr>
            <w:tcW w:w="2443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481E66F6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5FCB481D" w:rsidR="005D5A98" w:rsidRPr="00E63B2B" w:rsidRDefault="00FD155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2" w:type="dxa"/>
            <w:gridSpan w:val="2"/>
            <w:vAlign w:val="center"/>
          </w:tcPr>
          <w:p w14:paraId="5C1AF9D5" w14:textId="05F2039B" w:rsidR="005D5A98" w:rsidRPr="00E63B2B" w:rsidRDefault="00A0617A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mėn.</w:t>
            </w:r>
          </w:p>
        </w:tc>
        <w:tc>
          <w:tcPr>
            <w:tcW w:w="2443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29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481E66F6">
        <w:trPr>
          <w:trHeight w:val="376"/>
        </w:trPr>
        <w:tc>
          <w:tcPr>
            <w:tcW w:w="13602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2153457"/>
    <w:multiLevelType w:val="hybridMultilevel"/>
    <w:tmpl w:val="58FAEB9E"/>
    <w:lvl w:ilvl="0" w:tplc="B010D7FA">
      <w:start w:val="1"/>
      <w:numFmt w:val="decimal"/>
      <w:lvlText w:val="%1."/>
      <w:lvlJc w:val="left"/>
      <w:pPr>
        <w:ind w:left="720" w:hanging="360"/>
      </w:pPr>
    </w:lvl>
    <w:lvl w:ilvl="1" w:tplc="17FEC95A">
      <w:start w:val="1"/>
      <w:numFmt w:val="lowerLetter"/>
      <w:lvlText w:val="%2."/>
      <w:lvlJc w:val="left"/>
      <w:pPr>
        <w:ind w:left="1440" w:hanging="360"/>
      </w:pPr>
    </w:lvl>
    <w:lvl w:ilvl="2" w:tplc="338CD77C">
      <w:start w:val="1"/>
      <w:numFmt w:val="lowerRoman"/>
      <w:lvlText w:val="%3."/>
      <w:lvlJc w:val="right"/>
      <w:pPr>
        <w:ind w:left="2160" w:hanging="180"/>
      </w:pPr>
    </w:lvl>
    <w:lvl w:ilvl="3" w:tplc="47084A6E">
      <w:start w:val="1"/>
      <w:numFmt w:val="decimal"/>
      <w:lvlText w:val="%4."/>
      <w:lvlJc w:val="left"/>
      <w:pPr>
        <w:ind w:left="2880" w:hanging="360"/>
      </w:pPr>
    </w:lvl>
    <w:lvl w:ilvl="4" w:tplc="DA4AEC68">
      <w:start w:val="1"/>
      <w:numFmt w:val="lowerLetter"/>
      <w:lvlText w:val="%5."/>
      <w:lvlJc w:val="left"/>
      <w:pPr>
        <w:ind w:left="3600" w:hanging="360"/>
      </w:pPr>
    </w:lvl>
    <w:lvl w:ilvl="5" w:tplc="124EB9FE">
      <w:start w:val="1"/>
      <w:numFmt w:val="lowerRoman"/>
      <w:lvlText w:val="%6."/>
      <w:lvlJc w:val="right"/>
      <w:pPr>
        <w:ind w:left="4320" w:hanging="180"/>
      </w:pPr>
    </w:lvl>
    <w:lvl w:ilvl="6" w:tplc="C9E280D4">
      <w:start w:val="1"/>
      <w:numFmt w:val="decimal"/>
      <w:lvlText w:val="%7."/>
      <w:lvlJc w:val="left"/>
      <w:pPr>
        <w:ind w:left="5040" w:hanging="360"/>
      </w:pPr>
    </w:lvl>
    <w:lvl w:ilvl="7" w:tplc="D1C8938A">
      <w:start w:val="1"/>
      <w:numFmt w:val="lowerLetter"/>
      <w:lvlText w:val="%8."/>
      <w:lvlJc w:val="left"/>
      <w:pPr>
        <w:ind w:left="5760" w:hanging="360"/>
      </w:pPr>
    </w:lvl>
    <w:lvl w:ilvl="8" w:tplc="77847E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EE7C4C"/>
    <w:multiLevelType w:val="hybridMultilevel"/>
    <w:tmpl w:val="8C50683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7572">
    <w:abstractNumId w:val="4"/>
  </w:num>
  <w:num w:numId="2" w16cid:durableId="1815874654">
    <w:abstractNumId w:val="0"/>
  </w:num>
  <w:num w:numId="3" w16cid:durableId="1765497217">
    <w:abstractNumId w:val="9"/>
  </w:num>
  <w:num w:numId="4" w16cid:durableId="1611471569">
    <w:abstractNumId w:val="11"/>
  </w:num>
  <w:num w:numId="5" w16cid:durableId="1756317824">
    <w:abstractNumId w:val="15"/>
  </w:num>
  <w:num w:numId="6" w16cid:durableId="449125806">
    <w:abstractNumId w:val="19"/>
  </w:num>
  <w:num w:numId="7" w16cid:durableId="1701316238">
    <w:abstractNumId w:val="5"/>
  </w:num>
  <w:num w:numId="8" w16cid:durableId="1797331516">
    <w:abstractNumId w:val="18"/>
  </w:num>
  <w:num w:numId="9" w16cid:durableId="1994719415">
    <w:abstractNumId w:val="3"/>
  </w:num>
  <w:num w:numId="10" w16cid:durableId="1781486020">
    <w:abstractNumId w:val="14"/>
  </w:num>
  <w:num w:numId="11" w16cid:durableId="1712458064">
    <w:abstractNumId w:val="8"/>
  </w:num>
  <w:num w:numId="12" w16cid:durableId="1778059449">
    <w:abstractNumId w:val="13"/>
  </w:num>
  <w:num w:numId="13" w16cid:durableId="1428042991">
    <w:abstractNumId w:val="16"/>
  </w:num>
  <w:num w:numId="14" w16cid:durableId="156963090">
    <w:abstractNumId w:val="6"/>
  </w:num>
  <w:num w:numId="15" w16cid:durableId="37124377">
    <w:abstractNumId w:val="10"/>
  </w:num>
  <w:num w:numId="16" w16cid:durableId="419182747">
    <w:abstractNumId w:val="2"/>
  </w:num>
  <w:num w:numId="17" w16cid:durableId="253168929">
    <w:abstractNumId w:val="17"/>
  </w:num>
  <w:num w:numId="18" w16cid:durableId="1857310117">
    <w:abstractNumId w:val="1"/>
  </w:num>
  <w:num w:numId="19" w16cid:durableId="1414232759">
    <w:abstractNumId w:val="7"/>
  </w:num>
  <w:num w:numId="20" w16cid:durableId="17797182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2FF6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A760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9DF05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3F57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0617A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19AF0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0940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835DE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8840B1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7D7F60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0A6CE"/>
    <w:rsid w:val="05E64E47"/>
    <w:rsid w:val="05F7DA25"/>
    <w:rsid w:val="0602F5C1"/>
    <w:rsid w:val="060CADF6"/>
    <w:rsid w:val="0615DFB2"/>
    <w:rsid w:val="061F3853"/>
    <w:rsid w:val="062469FB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4FBC04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DDA6C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CEA0"/>
    <w:rsid w:val="0E58D2E8"/>
    <w:rsid w:val="0E655C04"/>
    <w:rsid w:val="0E710FED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E64A72"/>
    <w:rsid w:val="11F64520"/>
    <w:rsid w:val="120A39BB"/>
    <w:rsid w:val="121AAA3E"/>
    <w:rsid w:val="123A7DA5"/>
    <w:rsid w:val="123B056D"/>
    <w:rsid w:val="124C6663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DA38D1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D6EF15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55915B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2AE24C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3C65D6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26BDE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AAF78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1B1DC5"/>
    <w:rsid w:val="2A42CBCA"/>
    <w:rsid w:val="2A515170"/>
    <w:rsid w:val="2A535EAE"/>
    <w:rsid w:val="2A5B3125"/>
    <w:rsid w:val="2A6CFDF4"/>
    <w:rsid w:val="2A759401"/>
    <w:rsid w:val="2AA2455D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1DD06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21373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280F1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836D22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25EE6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7DC91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EF7AE4"/>
    <w:rsid w:val="3AF852A3"/>
    <w:rsid w:val="3B0895A2"/>
    <w:rsid w:val="3B09E45F"/>
    <w:rsid w:val="3B103625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DFE426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08677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5BE3CD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4AE31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ED6EF7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6DEBA8"/>
    <w:rsid w:val="447A5AD9"/>
    <w:rsid w:val="44AAAC13"/>
    <w:rsid w:val="44B0F3BC"/>
    <w:rsid w:val="44B81CF3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AD5944"/>
    <w:rsid w:val="47BBB9F9"/>
    <w:rsid w:val="47C42D6C"/>
    <w:rsid w:val="47D74963"/>
    <w:rsid w:val="47DD8D0E"/>
    <w:rsid w:val="480B945D"/>
    <w:rsid w:val="481E0053"/>
    <w:rsid w:val="481E66F6"/>
    <w:rsid w:val="4821550D"/>
    <w:rsid w:val="48332315"/>
    <w:rsid w:val="483AF1C1"/>
    <w:rsid w:val="4865184F"/>
    <w:rsid w:val="486E9840"/>
    <w:rsid w:val="48707C56"/>
    <w:rsid w:val="48738BB7"/>
    <w:rsid w:val="48861870"/>
    <w:rsid w:val="4898B24F"/>
    <w:rsid w:val="48A4A6AA"/>
    <w:rsid w:val="48A578ED"/>
    <w:rsid w:val="48B4C716"/>
    <w:rsid w:val="48BA9196"/>
    <w:rsid w:val="48E1209A"/>
    <w:rsid w:val="48E1E439"/>
    <w:rsid w:val="48EB175B"/>
    <w:rsid w:val="48ED28A4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CF37D5"/>
    <w:rsid w:val="50E0BDA0"/>
    <w:rsid w:val="50EB277C"/>
    <w:rsid w:val="50ED7EF6"/>
    <w:rsid w:val="50F65EBD"/>
    <w:rsid w:val="50F75188"/>
    <w:rsid w:val="51002BED"/>
    <w:rsid w:val="51234921"/>
    <w:rsid w:val="512D6F6B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17859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3772F4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3EB43B"/>
    <w:rsid w:val="5A610A6F"/>
    <w:rsid w:val="5A6EDB96"/>
    <w:rsid w:val="5A79956F"/>
    <w:rsid w:val="5A83F146"/>
    <w:rsid w:val="5A905BE3"/>
    <w:rsid w:val="5A90C2A5"/>
    <w:rsid w:val="5A9E9279"/>
    <w:rsid w:val="5AA8BEC7"/>
    <w:rsid w:val="5ADD7B47"/>
    <w:rsid w:val="5ADE799A"/>
    <w:rsid w:val="5ADFF86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5C6786"/>
    <w:rsid w:val="5C6BDF00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3C522C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5FF3F9B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2D5BD6"/>
    <w:rsid w:val="7135F442"/>
    <w:rsid w:val="71507F7D"/>
    <w:rsid w:val="71632F86"/>
    <w:rsid w:val="7195865C"/>
    <w:rsid w:val="71BCA85B"/>
    <w:rsid w:val="71E175B1"/>
    <w:rsid w:val="71F145DE"/>
    <w:rsid w:val="72130FC0"/>
    <w:rsid w:val="72218075"/>
    <w:rsid w:val="722D7768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C49243"/>
    <w:rsid w:val="73DE5E1B"/>
    <w:rsid w:val="73F5126A"/>
    <w:rsid w:val="7408D48D"/>
    <w:rsid w:val="74115B78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02C62E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4BF4A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6C558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C8F926"/>
    <w:rsid w:val="79E1F701"/>
    <w:rsid w:val="79EA37ED"/>
    <w:rsid w:val="7A1EDDC3"/>
    <w:rsid w:val="7A3B341C"/>
    <w:rsid w:val="7A437D0A"/>
    <w:rsid w:val="7A4CAB74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01A9B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6723086064a67453720b27bb0d16f4c0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063d94f6237fa628e40df142ef468867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256513-B61F-4E10-AFEB-40F50E3A2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79DB9-661D-4E85-9517-D49F45114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2</cp:revision>
  <cp:lastPrinted>2022-09-29T13:01:00Z</cp:lastPrinted>
  <dcterms:created xsi:type="dcterms:W3CDTF">2025-12-08T20:08:00Z</dcterms:created>
  <dcterms:modified xsi:type="dcterms:W3CDTF">2025-12-08T20:08:00Z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