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1D4ED4">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40" w:lineRule="auto"/>
        <w:ind w:firstLine="4800" w:firstLineChars="2000"/>
        <w:jc w:val="both"/>
        <w:textAlignment w:val="auto"/>
        <w:rPr>
          <w:rFonts w:hint="default" w:ascii="Times New Roman" w:hAnsi="Times New Roman" w:eastAsia="SimSun" w:cs="Times New Roman"/>
          <w:b w:val="0"/>
          <w:bCs w:val="0"/>
          <w:sz w:val="24"/>
          <w:szCs w:val="24"/>
        </w:rPr>
      </w:pPr>
      <w:r>
        <w:rPr>
          <w:rFonts w:hint="default" w:ascii="Times New Roman" w:hAnsi="Times New Roman" w:eastAsia="SimSun" w:cs="Times New Roman"/>
          <w:b w:val="0"/>
          <w:bCs w:val="0"/>
          <w:sz w:val="24"/>
          <w:szCs w:val="24"/>
        </w:rPr>
        <w:t>PATVIRTINTA</w:t>
      </w:r>
    </w:p>
    <w:p w14:paraId="27015C45">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Times New Roman" w:hAnsi="Times New Roman" w:eastAsia="SimSun" w:cs="Times New Roman"/>
          <w:b w:val="0"/>
          <w:bCs w:val="0"/>
          <w:sz w:val="24"/>
          <w:szCs w:val="24"/>
          <w:lang w:val="lt-LT"/>
        </w:rPr>
      </w:pPr>
      <w:r>
        <w:rPr>
          <w:rFonts w:hint="default" w:ascii="Times New Roman" w:hAnsi="Times New Roman" w:eastAsia="SimSun" w:cs="Times New Roman"/>
          <w:b w:val="0"/>
          <w:bCs w:val="0"/>
          <w:sz w:val="24"/>
          <w:szCs w:val="24"/>
          <w:lang w:val="lt-LT"/>
        </w:rPr>
        <w:tab/>
        <w:t/>
      </w:r>
      <w:r>
        <w:rPr>
          <w:rFonts w:hint="default" w:ascii="Times New Roman" w:hAnsi="Times New Roman" w:eastAsia="SimSun" w:cs="Times New Roman"/>
          <w:b w:val="0"/>
          <w:bCs w:val="0"/>
          <w:sz w:val="24"/>
          <w:szCs w:val="24"/>
          <w:lang w:val="lt-LT"/>
        </w:rPr>
        <w:tab/>
        <w:t/>
      </w:r>
      <w:r>
        <w:rPr>
          <w:rFonts w:hint="default" w:ascii="Times New Roman" w:hAnsi="Times New Roman" w:eastAsia="SimSun" w:cs="Times New Roman"/>
          <w:b w:val="0"/>
          <w:bCs w:val="0"/>
          <w:sz w:val="24"/>
          <w:szCs w:val="24"/>
          <w:lang w:val="lt-LT"/>
        </w:rPr>
        <w:tab/>
        <w:t/>
      </w:r>
      <w:r>
        <w:rPr>
          <w:rFonts w:hint="default" w:ascii="Times New Roman" w:hAnsi="Times New Roman" w:eastAsia="SimSun" w:cs="Times New Roman"/>
          <w:b w:val="0"/>
          <w:bCs w:val="0"/>
          <w:sz w:val="24"/>
          <w:szCs w:val="24"/>
          <w:lang w:val="lt-LT"/>
        </w:rPr>
        <w:tab/>
        <w:t/>
      </w:r>
      <w:r>
        <w:rPr>
          <w:rFonts w:hint="default" w:ascii="Times New Roman" w:hAnsi="Times New Roman" w:eastAsia="SimSun" w:cs="Times New Roman"/>
          <w:b w:val="0"/>
          <w:bCs w:val="0"/>
          <w:sz w:val="24"/>
          <w:szCs w:val="24"/>
          <w:lang w:val="lt-LT"/>
        </w:rPr>
        <w:tab/>
        <w:t/>
      </w:r>
      <w:r>
        <w:rPr>
          <w:rFonts w:hint="default" w:ascii="Times New Roman" w:hAnsi="Times New Roman" w:eastAsia="SimSun" w:cs="Times New Roman"/>
          <w:b w:val="0"/>
          <w:bCs w:val="0"/>
          <w:sz w:val="24"/>
          <w:szCs w:val="24"/>
          <w:lang w:val="lt-LT"/>
        </w:rPr>
        <w:tab/>
        <w:t xml:space="preserve">      Panevėžio r. Raguvos gimnazijos direktoriaus </w:t>
      </w:r>
      <w:r>
        <w:rPr>
          <w:rFonts w:hint="default" w:ascii="Times New Roman" w:hAnsi="Times New Roman" w:cs="Times New Roman"/>
          <w:b w:val="0"/>
          <w:bCs w:val="0"/>
          <w:sz w:val="24"/>
          <w:szCs w:val="24"/>
          <w:lang w:val="lt-LT"/>
        </w:rPr>
        <w:t xml:space="preserve"> </w:t>
      </w:r>
      <w:r>
        <w:rPr>
          <w:rFonts w:hint="default" w:ascii="Times New Roman" w:hAnsi="Times New Roman" w:cs="Times New Roman"/>
          <w:b w:val="0"/>
          <w:bCs w:val="0"/>
          <w:sz w:val="24"/>
          <w:szCs w:val="24"/>
          <w:lang w:val="lt-LT"/>
        </w:rPr>
        <w:tab/>
        <w:t/>
      </w:r>
      <w:r>
        <w:rPr>
          <w:rFonts w:hint="default" w:ascii="Times New Roman" w:hAnsi="Times New Roman" w:cs="Times New Roman"/>
          <w:b w:val="0"/>
          <w:bCs w:val="0"/>
          <w:sz w:val="24"/>
          <w:szCs w:val="24"/>
          <w:lang w:val="lt-LT"/>
        </w:rPr>
        <w:tab/>
        <w:t/>
      </w:r>
      <w:r>
        <w:rPr>
          <w:rFonts w:hint="default" w:ascii="Times New Roman" w:hAnsi="Times New Roman" w:cs="Times New Roman"/>
          <w:b w:val="0"/>
          <w:bCs w:val="0"/>
          <w:sz w:val="24"/>
          <w:szCs w:val="24"/>
          <w:lang w:val="lt-LT"/>
        </w:rPr>
        <w:tab/>
        <w:t/>
      </w:r>
      <w:r>
        <w:rPr>
          <w:rFonts w:hint="default" w:ascii="Times New Roman" w:hAnsi="Times New Roman" w:cs="Times New Roman"/>
          <w:b w:val="0"/>
          <w:bCs w:val="0"/>
          <w:sz w:val="24"/>
          <w:szCs w:val="24"/>
          <w:lang w:val="lt-LT"/>
        </w:rPr>
        <w:tab/>
        <w:t/>
      </w:r>
      <w:r>
        <w:rPr>
          <w:rFonts w:hint="default" w:ascii="Times New Roman" w:hAnsi="Times New Roman" w:cs="Times New Roman"/>
          <w:b w:val="0"/>
          <w:bCs w:val="0"/>
          <w:sz w:val="24"/>
          <w:szCs w:val="24"/>
          <w:lang w:val="lt-LT"/>
        </w:rPr>
        <w:tab/>
        <w:t/>
      </w:r>
      <w:r>
        <w:rPr>
          <w:rFonts w:hint="default" w:ascii="Times New Roman" w:hAnsi="Times New Roman" w:cs="Times New Roman"/>
          <w:b w:val="0"/>
          <w:bCs w:val="0"/>
          <w:sz w:val="24"/>
          <w:szCs w:val="24"/>
          <w:lang w:val="lt-LT"/>
        </w:rPr>
        <w:tab/>
        <w:t xml:space="preserve">        </w:t>
      </w:r>
      <w:r>
        <w:rPr>
          <w:rFonts w:hint="default" w:ascii="Times New Roman" w:hAnsi="Times New Roman" w:eastAsia="SimSun" w:cs="Times New Roman"/>
          <w:b w:val="0"/>
          <w:bCs w:val="0"/>
          <w:sz w:val="24"/>
          <w:szCs w:val="24"/>
        </w:rPr>
        <w:t>20</w:t>
      </w:r>
      <w:r>
        <w:rPr>
          <w:rFonts w:hint="default" w:ascii="Times New Roman" w:hAnsi="Times New Roman" w:eastAsia="SimSun" w:cs="Times New Roman"/>
          <w:b w:val="0"/>
          <w:bCs w:val="0"/>
          <w:sz w:val="24"/>
          <w:szCs w:val="24"/>
          <w:lang w:val="lt-LT"/>
        </w:rPr>
        <w:t>20</w:t>
      </w:r>
      <w:r>
        <w:rPr>
          <w:rFonts w:hint="default" w:ascii="Times New Roman" w:hAnsi="Times New Roman" w:eastAsia="SimSun" w:cs="Times New Roman"/>
          <w:b w:val="0"/>
          <w:bCs w:val="0"/>
          <w:sz w:val="24"/>
          <w:szCs w:val="24"/>
        </w:rPr>
        <w:t xml:space="preserve"> m. rugsėjo </w:t>
      </w:r>
      <w:r>
        <w:rPr>
          <w:rFonts w:hint="default" w:ascii="Times New Roman" w:hAnsi="Times New Roman" w:eastAsia="SimSun" w:cs="Times New Roman"/>
          <w:b w:val="0"/>
          <w:bCs w:val="0"/>
          <w:sz w:val="24"/>
          <w:szCs w:val="24"/>
          <w:lang w:val="lt-LT"/>
        </w:rPr>
        <w:t>7</w:t>
      </w:r>
      <w:r>
        <w:rPr>
          <w:rFonts w:hint="default" w:ascii="Times New Roman" w:hAnsi="Times New Roman" w:eastAsia="SimSun" w:cs="Times New Roman"/>
          <w:b w:val="0"/>
          <w:bCs w:val="0"/>
          <w:sz w:val="24"/>
          <w:szCs w:val="24"/>
        </w:rPr>
        <w:t xml:space="preserve"> d. įsakymu Nr. V1-8</w:t>
      </w:r>
      <w:r>
        <w:rPr>
          <w:rFonts w:hint="default" w:ascii="Times New Roman" w:hAnsi="Times New Roman" w:cs="Times New Roman"/>
          <w:b w:val="0"/>
          <w:bCs w:val="0"/>
          <w:sz w:val="24"/>
          <w:szCs w:val="24"/>
          <w:lang w:val="lt-LT"/>
        </w:rPr>
        <w:t>4</w:t>
      </w:r>
    </w:p>
    <w:p w14:paraId="10DEE812">
      <w:pPr>
        <w:jc w:val="both"/>
        <w:rPr>
          <w:rFonts w:hint="default"/>
        </w:rPr>
      </w:pPr>
    </w:p>
    <w:p w14:paraId="3017E54A">
      <w:pPr>
        <w:jc w:val="both"/>
        <w:rPr>
          <w:rFonts w:hint="default"/>
        </w:rPr>
      </w:pPr>
    </w:p>
    <w:p w14:paraId="17578259">
      <w:pPr>
        <w:jc w:val="both"/>
        <w:rPr>
          <w:rFonts w:hint="default"/>
        </w:rPr>
      </w:pPr>
    </w:p>
    <w:p w14:paraId="21DB5A1F">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80" w:afterAutospacing="0" w:line="15" w:lineRule="atLeast"/>
        <w:ind w:left="0" w:firstLine="0"/>
        <w:jc w:val="center"/>
        <w:textAlignment w:val="auto"/>
        <w:rPr>
          <w:rFonts w:hint="default" w:ascii="Times New Roman" w:hAnsi="Times New Roman" w:eastAsia="serif" w:cs="Times New Roman"/>
          <w:i w:val="0"/>
          <w:iCs w:val="0"/>
          <w:caps w:val="0"/>
          <w:color w:val="151515"/>
          <w:spacing w:val="0"/>
          <w:sz w:val="24"/>
          <w:szCs w:val="24"/>
        </w:rPr>
      </w:pPr>
      <w:r>
        <w:rPr>
          <w:rFonts w:hint="default" w:ascii="Times New Roman" w:hAnsi="Times New Roman" w:eastAsia="serif" w:cs="Times New Roman"/>
          <w:i w:val="0"/>
          <w:iCs w:val="0"/>
          <w:caps w:val="0"/>
          <w:color w:val="151515"/>
          <w:spacing w:val="0"/>
          <w:sz w:val="24"/>
          <w:szCs w:val="24"/>
          <w:shd w:val="clear" w:fill="FFFFFF"/>
        </w:rPr>
        <w:t>I. BENDROSIOS NUOSTATOS</w:t>
      </w:r>
    </w:p>
    <w:p w14:paraId="6D8E674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80" w:afterAutospacing="0"/>
        <w:ind w:left="0" w:firstLine="0"/>
        <w:jc w:val="both"/>
        <w:textAlignment w:val="auto"/>
        <w:rPr>
          <w:rFonts w:hint="default" w:ascii="Times New Roman" w:hAnsi="Times New Roman" w:eastAsia="sans-serif" w:cs="Times New Roman"/>
          <w:i w:val="0"/>
          <w:iCs w:val="0"/>
          <w:caps w:val="0"/>
          <w:color w:val="151515"/>
          <w:spacing w:val="0"/>
          <w:sz w:val="24"/>
          <w:szCs w:val="24"/>
        </w:rPr>
      </w:pPr>
      <w:r>
        <w:rPr>
          <w:rFonts w:hint="default" w:ascii="Times New Roman" w:hAnsi="Times New Roman" w:eastAsia="sans-serif" w:cs="Times New Roman"/>
          <w:i w:val="0"/>
          <w:iCs w:val="0"/>
          <w:caps w:val="0"/>
          <w:color w:val="151515"/>
          <w:spacing w:val="0"/>
          <w:sz w:val="24"/>
          <w:szCs w:val="24"/>
          <w:shd w:val="clear" w:fill="FFFFFF"/>
        </w:rPr>
        <w:t xml:space="preserve">1. Mokinių, gimnazijos darbuotojų, svečių ir pašalinių asmenų lankymosi </w:t>
      </w:r>
      <w:r>
        <w:rPr>
          <w:rFonts w:hint="default" w:ascii="Times New Roman" w:hAnsi="Times New Roman" w:eastAsia="sans-serif" w:cs="Times New Roman"/>
          <w:i w:val="0"/>
          <w:iCs w:val="0"/>
          <w:caps w:val="0"/>
          <w:color w:val="151515"/>
          <w:spacing w:val="0"/>
          <w:sz w:val="24"/>
          <w:szCs w:val="24"/>
          <w:shd w:val="clear" w:fill="FFFFFF"/>
          <w:lang w:val="lt-LT"/>
        </w:rPr>
        <w:t xml:space="preserve">Panevėžio r. </w:t>
      </w:r>
      <w:r>
        <w:rPr>
          <w:rFonts w:hint="default" w:ascii="Times New Roman" w:hAnsi="Times New Roman" w:eastAsia="sans-serif" w:cs="Times New Roman"/>
          <w:i w:val="0"/>
          <w:iCs w:val="0"/>
          <w:caps w:val="0"/>
          <w:color w:val="151515"/>
          <w:spacing w:val="0"/>
          <w:sz w:val="24"/>
          <w:szCs w:val="24"/>
          <w:shd w:val="clear" w:fill="FFFFFF"/>
        </w:rPr>
        <w:t>R</w:t>
      </w:r>
      <w:r>
        <w:rPr>
          <w:rFonts w:hint="default" w:ascii="Times New Roman" w:hAnsi="Times New Roman" w:eastAsia="sans-serif" w:cs="Times New Roman"/>
          <w:i w:val="0"/>
          <w:iCs w:val="0"/>
          <w:caps w:val="0"/>
          <w:color w:val="151515"/>
          <w:spacing w:val="0"/>
          <w:sz w:val="24"/>
          <w:szCs w:val="24"/>
          <w:shd w:val="clear" w:fill="FFFFFF"/>
          <w:lang w:val="lt-LT"/>
        </w:rPr>
        <w:t xml:space="preserve">aguvos </w:t>
      </w:r>
      <w:r>
        <w:rPr>
          <w:rFonts w:hint="default" w:ascii="Times New Roman" w:hAnsi="Times New Roman" w:eastAsia="sans-serif" w:cs="Times New Roman"/>
          <w:i w:val="0"/>
          <w:iCs w:val="0"/>
          <w:caps w:val="0"/>
          <w:color w:val="151515"/>
          <w:spacing w:val="0"/>
          <w:sz w:val="24"/>
          <w:szCs w:val="24"/>
          <w:shd w:val="clear" w:fill="FFFFFF"/>
        </w:rPr>
        <w:t>gimnazijoje registravimo tvarka (toliau – Tvarka), parengta vadovaujantis Lietuvos Respublikos vaiko minimalios ir vidutinės priežiūros įstatymu (Žin., 2007, Nr.</w:t>
      </w:r>
      <w:r>
        <w:rPr>
          <w:rFonts w:hint="default" w:ascii="Times New Roman" w:hAnsi="Times New Roman" w:eastAsia="sans-serif" w:cs="Times New Roman"/>
          <w:i w:val="0"/>
          <w:iCs w:val="0"/>
          <w:caps w:val="0"/>
          <w:color w:val="151515"/>
          <w:spacing w:val="0"/>
          <w:sz w:val="24"/>
          <w:szCs w:val="24"/>
          <w:shd w:val="clear" w:fill="FFFFFF"/>
          <w:lang w:val="lt-LT"/>
        </w:rPr>
        <w:t xml:space="preserve"> </w:t>
      </w:r>
      <w:r>
        <w:rPr>
          <w:rFonts w:hint="default" w:ascii="Times New Roman" w:hAnsi="Times New Roman" w:eastAsia="sans-serif" w:cs="Times New Roman"/>
          <w:i w:val="0"/>
          <w:iCs w:val="0"/>
          <w:caps w:val="0"/>
          <w:color w:val="151515"/>
          <w:spacing w:val="0"/>
          <w:sz w:val="24"/>
          <w:szCs w:val="24"/>
          <w:shd w:val="clear" w:fill="FFFFFF"/>
        </w:rPr>
        <w:t>80-3214).</w:t>
      </w:r>
      <w:bookmarkStart w:id="0" w:name="_GoBack"/>
      <w:bookmarkEnd w:id="0"/>
    </w:p>
    <w:p w14:paraId="24BCC98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80" w:afterAutospacing="0"/>
        <w:ind w:left="0" w:firstLine="0"/>
        <w:jc w:val="both"/>
        <w:textAlignment w:val="auto"/>
        <w:rPr>
          <w:rFonts w:hint="default" w:ascii="Times New Roman" w:hAnsi="Times New Roman" w:eastAsia="sans-serif" w:cs="Times New Roman"/>
          <w:i w:val="0"/>
          <w:iCs w:val="0"/>
          <w:caps w:val="0"/>
          <w:color w:val="151515"/>
          <w:spacing w:val="0"/>
          <w:sz w:val="24"/>
          <w:szCs w:val="24"/>
        </w:rPr>
      </w:pPr>
      <w:r>
        <w:rPr>
          <w:rFonts w:hint="default" w:ascii="Times New Roman" w:hAnsi="Times New Roman" w:eastAsia="sans-serif" w:cs="Times New Roman"/>
          <w:i w:val="0"/>
          <w:iCs w:val="0"/>
          <w:caps w:val="0"/>
          <w:color w:val="151515"/>
          <w:spacing w:val="0"/>
          <w:sz w:val="24"/>
          <w:szCs w:val="24"/>
          <w:shd w:val="clear" w:fill="FFFFFF"/>
        </w:rPr>
        <w:t>2. Pašaliniai asmenys – laikomi su gimnazijoje vykstančiu ugdymo procesu nesusiję asmenys, formaliai nepriskirti mokyklos bendruomenei, asmenys, kurių priklausomybę mokyklos bendruomenei budinčiam darbuotojui sunku nustatyti. Svečiais laikomi su mokykloje vykdomu ugdymo procesu susiję asmenys, tačiau formaliai nepriskirti mokyklos bendruomenei, tėvai/globėjai.</w:t>
      </w:r>
    </w:p>
    <w:p w14:paraId="72F8D5C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80" w:afterAutospacing="0"/>
        <w:ind w:left="0" w:firstLine="0"/>
        <w:jc w:val="both"/>
        <w:textAlignment w:val="auto"/>
        <w:rPr>
          <w:rFonts w:hint="default" w:ascii="Times New Roman" w:hAnsi="Times New Roman" w:eastAsia="sans-serif" w:cs="Times New Roman"/>
          <w:i w:val="0"/>
          <w:iCs w:val="0"/>
          <w:caps w:val="0"/>
          <w:color w:val="151515"/>
          <w:spacing w:val="0"/>
          <w:sz w:val="24"/>
          <w:szCs w:val="24"/>
        </w:rPr>
      </w:pPr>
      <w:r>
        <w:rPr>
          <w:rFonts w:hint="default" w:ascii="Times New Roman" w:hAnsi="Times New Roman" w:eastAsia="sans-serif" w:cs="Times New Roman"/>
          <w:i w:val="0"/>
          <w:iCs w:val="0"/>
          <w:caps w:val="0"/>
          <w:color w:val="151515"/>
          <w:spacing w:val="0"/>
          <w:sz w:val="24"/>
          <w:szCs w:val="24"/>
          <w:shd w:val="clear" w:fill="FFFFFF"/>
        </w:rPr>
        <w:t>3. Praėjimo kontrolė – įeigos kontrolės sistema skirta apriboti (kontroliuoti) pašalinių asmenų patekimą į mokyklą.</w:t>
      </w:r>
    </w:p>
    <w:p w14:paraId="5F39459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80" w:afterAutospacing="0"/>
        <w:ind w:left="0" w:firstLine="0"/>
        <w:jc w:val="both"/>
        <w:textAlignment w:val="auto"/>
        <w:rPr>
          <w:rFonts w:hint="default" w:ascii="Times New Roman" w:hAnsi="Times New Roman" w:eastAsia="sans-serif" w:cs="Times New Roman"/>
          <w:i w:val="0"/>
          <w:iCs w:val="0"/>
          <w:caps w:val="0"/>
          <w:color w:val="151515"/>
          <w:spacing w:val="0"/>
          <w:sz w:val="24"/>
          <w:szCs w:val="24"/>
          <w:shd w:val="clear" w:fill="FFFFFF"/>
        </w:rPr>
      </w:pPr>
      <w:r>
        <w:rPr>
          <w:rFonts w:hint="default" w:ascii="Times New Roman" w:hAnsi="Times New Roman" w:eastAsia="sans-serif" w:cs="Times New Roman"/>
          <w:i w:val="0"/>
          <w:iCs w:val="0"/>
          <w:caps w:val="0"/>
          <w:color w:val="151515"/>
          <w:spacing w:val="0"/>
          <w:sz w:val="24"/>
          <w:szCs w:val="24"/>
          <w:shd w:val="clear" w:fill="FFFFFF"/>
        </w:rPr>
        <w:t>4. Ši Tvarka apibrėžia mokinių ir mokyklos darbuotojų, pašalinių asmenų ir svečių lankymosi mokykloje fiksavimą, apskaitos vykdymo kontrolę.</w:t>
      </w:r>
    </w:p>
    <w:p w14:paraId="41125397">
      <w:pPr>
        <w:pStyle w:val="5"/>
        <w:keepNext w:val="0"/>
        <w:keepLines w:val="0"/>
        <w:widowControl/>
        <w:suppressLineNumbers w:val="0"/>
        <w:shd w:val="clear" w:fill="FFFFFF"/>
        <w:spacing w:before="0" w:beforeAutospacing="0" w:after="300" w:afterAutospacing="0"/>
        <w:ind w:left="0" w:firstLine="0"/>
        <w:jc w:val="both"/>
        <w:rPr>
          <w:rFonts w:hint="default" w:ascii="Times New Roman" w:hAnsi="Times New Roman" w:eastAsia="sans-serif" w:cs="Times New Roman"/>
          <w:i w:val="0"/>
          <w:iCs w:val="0"/>
          <w:caps w:val="0"/>
          <w:color w:val="151515"/>
          <w:spacing w:val="0"/>
          <w:sz w:val="16"/>
          <w:szCs w:val="16"/>
          <w:shd w:val="clear" w:fill="FFFFFF"/>
        </w:rPr>
      </w:pPr>
    </w:p>
    <w:p w14:paraId="159727B8">
      <w:pPr>
        <w:pStyle w:val="2"/>
        <w:keepNext w:val="0"/>
        <w:keepLines w:val="0"/>
        <w:widowControl/>
        <w:suppressLineNumbers w:val="0"/>
        <w:shd w:val="clear" w:fill="FFFFFF"/>
        <w:spacing w:before="0" w:beforeAutospacing="0" w:after="300" w:afterAutospacing="0" w:line="15" w:lineRule="atLeast"/>
        <w:ind w:left="0" w:firstLine="0"/>
        <w:jc w:val="center"/>
        <w:rPr>
          <w:rFonts w:hint="default" w:ascii="Times New Roman" w:hAnsi="Times New Roman" w:eastAsia="serif" w:cs="Times New Roman"/>
          <w:i w:val="0"/>
          <w:iCs w:val="0"/>
          <w:caps w:val="0"/>
          <w:color w:val="151515"/>
          <w:spacing w:val="0"/>
          <w:sz w:val="24"/>
          <w:szCs w:val="24"/>
        </w:rPr>
      </w:pPr>
      <w:r>
        <w:rPr>
          <w:rFonts w:hint="default" w:ascii="Times New Roman" w:hAnsi="Times New Roman" w:eastAsia="serif" w:cs="Times New Roman"/>
          <w:i w:val="0"/>
          <w:iCs w:val="0"/>
          <w:caps w:val="0"/>
          <w:color w:val="151515"/>
          <w:spacing w:val="0"/>
          <w:sz w:val="24"/>
          <w:szCs w:val="24"/>
          <w:shd w:val="clear" w:fill="FFFFFF"/>
        </w:rPr>
        <w:t>II. PAŠALINIŲ ASMENŲ IR SVEČIŲ LANKYMOSI FIKSAVIMAS IR LANKYMOSI TVARKA</w:t>
      </w:r>
    </w:p>
    <w:p w14:paraId="25543D5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80" w:afterAutospacing="0"/>
        <w:ind w:left="0" w:firstLine="0"/>
        <w:jc w:val="both"/>
        <w:textAlignment w:val="auto"/>
        <w:rPr>
          <w:rFonts w:hint="default" w:ascii="Times New Roman" w:hAnsi="Times New Roman" w:eastAsia="sans-serif" w:cs="Times New Roman"/>
          <w:i w:val="0"/>
          <w:iCs w:val="0"/>
          <w:caps w:val="0"/>
          <w:color w:val="151515"/>
          <w:spacing w:val="0"/>
          <w:sz w:val="24"/>
          <w:szCs w:val="24"/>
        </w:rPr>
      </w:pPr>
      <w:r>
        <w:rPr>
          <w:rFonts w:hint="default" w:ascii="Times New Roman" w:hAnsi="Times New Roman" w:eastAsia="sans-serif" w:cs="Times New Roman"/>
          <w:i w:val="0"/>
          <w:iCs w:val="0"/>
          <w:caps w:val="0"/>
          <w:color w:val="151515"/>
          <w:spacing w:val="0"/>
          <w:sz w:val="24"/>
          <w:szCs w:val="24"/>
          <w:shd w:val="clear" w:fill="FFFFFF"/>
          <w:lang w:val="lt-LT"/>
        </w:rPr>
        <w:t>5</w:t>
      </w:r>
      <w:r>
        <w:rPr>
          <w:rFonts w:hint="default" w:ascii="Times New Roman" w:hAnsi="Times New Roman" w:eastAsia="sans-serif" w:cs="Times New Roman"/>
          <w:i w:val="0"/>
          <w:iCs w:val="0"/>
          <w:caps w:val="0"/>
          <w:color w:val="151515"/>
          <w:spacing w:val="0"/>
          <w:sz w:val="24"/>
          <w:szCs w:val="24"/>
          <w:shd w:val="clear" w:fill="FFFFFF"/>
        </w:rPr>
        <w:t>. Pašaliniai asmenys atėję į mokyklą privalo užsiregistruoti Pašalinių asmenų lankymosi mokykloje registracijos žurnale, esančiame budinčio darbuotojo darbo vietoje, t. y. paradinio įėjimo registracijos vietoje. Pašalinių asmenų registracija darbo dienomis vykdoma nuo 8.</w:t>
      </w:r>
      <w:r>
        <w:rPr>
          <w:rFonts w:hint="default" w:ascii="Times New Roman" w:hAnsi="Times New Roman" w:eastAsia="sans-serif" w:cs="Times New Roman"/>
          <w:i w:val="0"/>
          <w:iCs w:val="0"/>
          <w:caps w:val="0"/>
          <w:color w:val="151515"/>
          <w:spacing w:val="0"/>
          <w:sz w:val="24"/>
          <w:szCs w:val="24"/>
          <w:shd w:val="clear" w:fill="FFFFFF"/>
          <w:lang w:val="lt-LT"/>
        </w:rPr>
        <w:t>3</w:t>
      </w:r>
      <w:r>
        <w:rPr>
          <w:rFonts w:hint="default" w:ascii="Times New Roman" w:hAnsi="Times New Roman" w:eastAsia="sans-serif" w:cs="Times New Roman"/>
          <w:i w:val="0"/>
          <w:iCs w:val="0"/>
          <w:caps w:val="0"/>
          <w:color w:val="151515"/>
          <w:spacing w:val="0"/>
          <w:sz w:val="24"/>
          <w:szCs w:val="24"/>
          <w:shd w:val="clear" w:fill="FFFFFF"/>
        </w:rPr>
        <w:t>0</w:t>
      </w:r>
      <w:r>
        <w:rPr>
          <w:rFonts w:hint="default" w:ascii="Times New Roman" w:hAnsi="Times New Roman" w:eastAsia="sans-serif" w:cs="Times New Roman"/>
          <w:i w:val="0"/>
          <w:iCs w:val="0"/>
          <w:caps w:val="0"/>
          <w:color w:val="151515"/>
          <w:spacing w:val="0"/>
          <w:sz w:val="24"/>
          <w:szCs w:val="24"/>
          <w:shd w:val="clear" w:fill="FFFFFF"/>
          <w:lang w:val="lt-LT"/>
        </w:rPr>
        <w:t xml:space="preserve"> val. iki </w:t>
      </w:r>
      <w:r>
        <w:rPr>
          <w:rFonts w:hint="default" w:ascii="Times New Roman" w:hAnsi="Times New Roman" w:eastAsia="sans-serif" w:cs="Times New Roman"/>
          <w:i w:val="0"/>
          <w:iCs w:val="0"/>
          <w:caps w:val="0"/>
          <w:color w:val="151515"/>
          <w:spacing w:val="0"/>
          <w:sz w:val="24"/>
          <w:szCs w:val="24"/>
          <w:shd w:val="clear" w:fill="FFFFFF"/>
        </w:rPr>
        <w:t>1</w:t>
      </w:r>
      <w:r>
        <w:rPr>
          <w:rFonts w:hint="default" w:ascii="Times New Roman" w:hAnsi="Times New Roman" w:eastAsia="sans-serif" w:cs="Times New Roman"/>
          <w:i w:val="0"/>
          <w:iCs w:val="0"/>
          <w:caps w:val="0"/>
          <w:color w:val="151515"/>
          <w:spacing w:val="0"/>
          <w:sz w:val="24"/>
          <w:szCs w:val="24"/>
          <w:shd w:val="clear" w:fill="FFFFFF"/>
          <w:lang w:val="lt-LT"/>
        </w:rPr>
        <w:t>6</w:t>
      </w:r>
      <w:r>
        <w:rPr>
          <w:rFonts w:hint="default" w:ascii="Times New Roman" w:hAnsi="Times New Roman" w:eastAsia="sans-serif" w:cs="Times New Roman"/>
          <w:i w:val="0"/>
          <w:iCs w:val="0"/>
          <w:caps w:val="0"/>
          <w:color w:val="151515"/>
          <w:spacing w:val="0"/>
          <w:sz w:val="24"/>
          <w:szCs w:val="24"/>
          <w:shd w:val="clear" w:fill="FFFFFF"/>
        </w:rPr>
        <w:t>.00 val.</w:t>
      </w:r>
    </w:p>
    <w:p w14:paraId="5874D6E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80" w:afterAutospacing="0"/>
        <w:ind w:left="0" w:firstLine="0"/>
        <w:jc w:val="both"/>
        <w:textAlignment w:val="auto"/>
        <w:rPr>
          <w:rFonts w:hint="default" w:ascii="Times New Roman" w:hAnsi="Times New Roman" w:eastAsia="sans-serif" w:cs="Times New Roman"/>
          <w:i w:val="0"/>
          <w:iCs w:val="0"/>
          <w:caps w:val="0"/>
          <w:color w:val="151515"/>
          <w:spacing w:val="0"/>
          <w:sz w:val="24"/>
          <w:szCs w:val="24"/>
        </w:rPr>
      </w:pPr>
      <w:r>
        <w:rPr>
          <w:rFonts w:hint="default" w:ascii="Times New Roman" w:hAnsi="Times New Roman" w:eastAsia="sans-serif" w:cs="Times New Roman"/>
          <w:i w:val="0"/>
          <w:iCs w:val="0"/>
          <w:caps w:val="0"/>
          <w:color w:val="151515"/>
          <w:spacing w:val="0"/>
          <w:sz w:val="24"/>
          <w:szCs w:val="24"/>
          <w:shd w:val="clear" w:fill="FFFFFF"/>
          <w:lang w:val="lt-LT"/>
        </w:rPr>
        <w:t>6</w:t>
      </w:r>
      <w:r>
        <w:rPr>
          <w:rFonts w:hint="default" w:ascii="Times New Roman" w:hAnsi="Times New Roman" w:eastAsia="sans-serif" w:cs="Times New Roman"/>
          <w:i w:val="0"/>
          <w:iCs w:val="0"/>
          <w:caps w:val="0"/>
          <w:color w:val="151515"/>
          <w:spacing w:val="0"/>
          <w:sz w:val="24"/>
          <w:szCs w:val="24"/>
          <w:shd w:val="clear" w:fill="FFFFFF"/>
        </w:rPr>
        <w:t>. Pašalinių asmenų lankymosi registracijos žurnale asmuo nurodo:</w:t>
      </w:r>
    </w:p>
    <w:p w14:paraId="7C2F1A2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80" w:afterAutospacing="0"/>
        <w:ind w:left="0" w:firstLine="0"/>
        <w:jc w:val="both"/>
        <w:textAlignment w:val="auto"/>
        <w:rPr>
          <w:rFonts w:hint="default" w:ascii="Times New Roman" w:hAnsi="Times New Roman" w:eastAsia="sans-serif" w:cs="Times New Roman"/>
          <w:i w:val="0"/>
          <w:iCs w:val="0"/>
          <w:caps w:val="0"/>
          <w:color w:val="151515"/>
          <w:spacing w:val="0"/>
          <w:sz w:val="24"/>
          <w:szCs w:val="24"/>
        </w:rPr>
      </w:pPr>
      <w:r>
        <w:rPr>
          <w:rFonts w:hint="default" w:ascii="Times New Roman" w:hAnsi="Times New Roman" w:eastAsia="sans-serif" w:cs="Times New Roman"/>
          <w:i w:val="0"/>
          <w:iCs w:val="0"/>
          <w:caps w:val="0"/>
          <w:color w:val="151515"/>
          <w:spacing w:val="0"/>
          <w:sz w:val="24"/>
          <w:szCs w:val="24"/>
          <w:shd w:val="clear" w:fill="FFFFFF"/>
          <w:lang w:val="lt-LT"/>
        </w:rPr>
        <w:t>6</w:t>
      </w:r>
      <w:r>
        <w:rPr>
          <w:rFonts w:hint="default" w:ascii="Times New Roman" w:hAnsi="Times New Roman" w:eastAsia="sans-serif" w:cs="Times New Roman"/>
          <w:i w:val="0"/>
          <w:iCs w:val="0"/>
          <w:caps w:val="0"/>
          <w:color w:val="151515"/>
          <w:spacing w:val="0"/>
          <w:sz w:val="24"/>
          <w:szCs w:val="24"/>
          <w:shd w:val="clear" w:fill="FFFFFF"/>
        </w:rPr>
        <w:t>.1. savo vardą, pavardę;</w:t>
      </w:r>
    </w:p>
    <w:p w14:paraId="645D6A5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80" w:afterAutospacing="0"/>
        <w:ind w:left="0" w:firstLine="0"/>
        <w:jc w:val="both"/>
        <w:textAlignment w:val="auto"/>
        <w:rPr>
          <w:rFonts w:hint="default" w:ascii="Times New Roman" w:hAnsi="Times New Roman" w:eastAsia="sans-serif" w:cs="Times New Roman"/>
          <w:i w:val="0"/>
          <w:iCs w:val="0"/>
          <w:caps w:val="0"/>
          <w:color w:val="151515"/>
          <w:spacing w:val="0"/>
          <w:sz w:val="24"/>
          <w:szCs w:val="24"/>
        </w:rPr>
      </w:pPr>
      <w:r>
        <w:rPr>
          <w:rFonts w:hint="default" w:ascii="Times New Roman" w:hAnsi="Times New Roman" w:eastAsia="sans-serif" w:cs="Times New Roman"/>
          <w:i w:val="0"/>
          <w:iCs w:val="0"/>
          <w:caps w:val="0"/>
          <w:color w:val="151515"/>
          <w:spacing w:val="0"/>
          <w:sz w:val="24"/>
          <w:szCs w:val="24"/>
          <w:shd w:val="clear" w:fill="FFFFFF"/>
          <w:lang w:val="lt-LT"/>
        </w:rPr>
        <w:t>6</w:t>
      </w:r>
      <w:r>
        <w:rPr>
          <w:rFonts w:hint="default" w:ascii="Times New Roman" w:hAnsi="Times New Roman" w:eastAsia="sans-serif" w:cs="Times New Roman"/>
          <w:i w:val="0"/>
          <w:iCs w:val="0"/>
          <w:caps w:val="0"/>
          <w:color w:val="151515"/>
          <w:spacing w:val="0"/>
          <w:sz w:val="24"/>
          <w:szCs w:val="24"/>
          <w:shd w:val="clear" w:fill="FFFFFF"/>
        </w:rPr>
        <w:t>.2. atvykimo laiką;</w:t>
      </w:r>
    </w:p>
    <w:p w14:paraId="6EBC28B1">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80" w:afterAutospacing="0"/>
        <w:ind w:left="0" w:firstLine="0"/>
        <w:jc w:val="both"/>
        <w:textAlignment w:val="auto"/>
        <w:rPr>
          <w:rFonts w:hint="default" w:ascii="Times New Roman" w:hAnsi="Times New Roman" w:eastAsia="sans-serif" w:cs="Times New Roman"/>
          <w:i w:val="0"/>
          <w:iCs w:val="0"/>
          <w:caps w:val="0"/>
          <w:color w:val="151515"/>
          <w:spacing w:val="0"/>
          <w:sz w:val="24"/>
          <w:szCs w:val="24"/>
        </w:rPr>
      </w:pPr>
      <w:r>
        <w:rPr>
          <w:rFonts w:hint="default" w:ascii="Times New Roman" w:hAnsi="Times New Roman" w:eastAsia="sans-serif" w:cs="Times New Roman"/>
          <w:i w:val="0"/>
          <w:iCs w:val="0"/>
          <w:caps w:val="0"/>
          <w:color w:val="151515"/>
          <w:spacing w:val="0"/>
          <w:sz w:val="24"/>
          <w:szCs w:val="24"/>
          <w:shd w:val="clear" w:fill="FFFFFF"/>
          <w:lang w:val="lt-LT"/>
        </w:rPr>
        <w:t>6</w:t>
      </w:r>
      <w:r>
        <w:rPr>
          <w:rFonts w:hint="default" w:ascii="Times New Roman" w:hAnsi="Times New Roman" w:eastAsia="sans-serif" w:cs="Times New Roman"/>
          <w:i w:val="0"/>
          <w:iCs w:val="0"/>
          <w:caps w:val="0"/>
          <w:color w:val="151515"/>
          <w:spacing w:val="0"/>
          <w:sz w:val="24"/>
          <w:szCs w:val="24"/>
          <w:shd w:val="clear" w:fill="FFFFFF"/>
        </w:rPr>
        <w:t>.3. vizito tikslą;</w:t>
      </w:r>
    </w:p>
    <w:p w14:paraId="5013BA9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80" w:afterAutospacing="0"/>
        <w:ind w:left="0" w:firstLine="0"/>
        <w:jc w:val="both"/>
        <w:textAlignment w:val="auto"/>
        <w:rPr>
          <w:rFonts w:hint="default" w:ascii="Times New Roman" w:hAnsi="Times New Roman" w:eastAsia="sans-serif" w:cs="Times New Roman"/>
          <w:i w:val="0"/>
          <w:iCs w:val="0"/>
          <w:caps w:val="0"/>
          <w:color w:val="151515"/>
          <w:spacing w:val="0"/>
          <w:sz w:val="24"/>
          <w:szCs w:val="24"/>
        </w:rPr>
      </w:pPr>
      <w:r>
        <w:rPr>
          <w:rFonts w:hint="default" w:ascii="Times New Roman" w:hAnsi="Times New Roman" w:eastAsia="sans-serif" w:cs="Times New Roman"/>
          <w:i w:val="0"/>
          <w:iCs w:val="0"/>
          <w:caps w:val="0"/>
          <w:color w:val="151515"/>
          <w:spacing w:val="0"/>
          <w:sz w:val="24"/>
          <w:szCs w:val="24"/>
          <w:shd w:val="clear" w:fill="FFFFFF"/>
          <w:lang w:val="lt-LT"/>
        </w:rPr>
        <w:t>6</w:t>
      </w:r>
      <w:r>
        <w:rPr>
          <w:rFonts w:hint="default" w:ascii="Times New Roman" w:hAnsi="Times New Roman" w:eastAsia="sans-serif" w:cs="Times New Roman"/>
          <w:i w:val="0"/>
          <w:iCs w:val="0"/>
          <w:caps w:val="0"/>
          <w:color w:val="151515"/>
          <w:spacing w:val="0"/>
          <w:sz w:val="24"/>
          <w:szCs w:val="24"/>
          <w:shd w:val="clear" w:fill="FFFFFF"/>
        </w:rPr>
        <w:t>.4. parašu patvirtina savo atvykimą.</w:t>
      </w:r>
    </w:p>
    <w:p w14:paraId="7474CC6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80" w:afterAutospacing="0"/>
        <w:ind w:left="0" w:firstLine="0"/>
        <w:jc w:val="both"/>
        <w:textAlignment w:val="auto"/>
        <w:rPr>
          <w:rFonts w:hint="default" w:ascii="Times New Roman" w:hAnsi="Times New Roman" w:eastAsia="sans-serif" w:cs="Times New Roman"/>
          <w:i w:val="0"/>
          <w:iCs w:val="0"/>
          <w:caps w:val="0"/>
          <w:color w:val="151515"/>
          <w:spacing w:val="0"/>
          <w:sz w:val="24"/>
          <w:szCs w:val="24"/>
        </w:rPr>
      </w:pPr>
      <w:r>
        <w:rPr>
          <w:rFonts w:hint="default" w:ascii="Times New Roman" w:hAnsi="Times New Roman" w:eastAsia="sans-serif" w:cs="Times New Roman"/>
          <w:i w:val="0"/>
          <w:iCs w:val="0"/>
          <w:caps w:val="0"/>
          <w:color w:val="151515"/>
          <w:spacing w:val="0"/>
          <w:sz w:val="24"/>
          <w:szCs w:val="24"/>
          <w:shd w:val="clear" w:fill="FFFFFF"/>
          <w:lang w:val="lt-LT"/>
        </w:rPr>
        <w:t>7</w:t>
      </w:r>
      <w:r>
        <w:rPr>
          <w:rFonts w:hint="default" w:ascii="Times New Roman" w:hAnsi="Times New Roman" w:eastAsia="sans-serif" w:cs="Times New Roman"/>
          <w:i w:val="0"/>
          <w:iCs w:val="0"/>
          <w:caps w:val="0"/>
          <w:color w:val="151515"/>
          <w:spacing w:val="0"/>
          <w:sz w:val="24"/>
          <w:szCs w:val="24"/>
          <w:shd w:val="clear" w:fill="FFFFFF"/>
        </w:rPr>
        <w:t>. Pašaliniai asmenys, budinčiam darbuotojui pareikalavus, įleidžiami tik pateikus asmens tapatybę liudijantį dokumentą su nuotrauka.</w:t>
      </w:r>
    </w:p>
    <w:p w14:paraId="2980B5AC">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80" w:afterAutospacing="0"/>
        <w:ind w:left="0" w:firstLine="0"/>
        <w:jc w:val="both"/>
        <w:textAlignment w:val="auto"/>
        <w:rPr>
          <w:rFonts w:hint="default" w:ascii="Times New Roman" w:hAnsi="Times New Roman" w:eastAsia="sans-serif" w:cs="Times New Roman"/>
          <w:i w:val="0"/>
          <w:iCs w:val="0"/>
          <w:caps w:val="0"/>
          <w:color w:val="151515"/>
          <w:spacing w:val="0"/>
          <w:sz w:val="24"/>
          <w:szCs w:val="24"/>
          <w:shd w:val="clear" w:fill="FFFFFF"/>
        </w:rPr>
      </w:pPr>
      <w:r>
        <w:rPr>
          <w:rFonts w:hint="default" w:ascii="Times New Roman" w:hAnsi="Times New Roman" w:eastAsia="sans-serif" w:cs="Times New Roman"/>
          <w:i w:val="0"/>
          <w:iCs w:val="0"/>
          <w:caps w:val="0"/>
          <w:color w:val="151515"/>
          <w:spacing w:val="0"/>
          <w:sz w:val="24"/>
          <w:szCs w:val="24"/>
          <w:shd w:val="clear" w:fill="FFFFFF"/>
          <w:lang w:val="lt-LT"/>
        </w:rPr>
        <w:t>8</w:t>
      </w:r>
      <w:r>
        <w:rPr>
          <w:rFonts w:hint="default" w:ascii="Times New Roman" w:hAnsi="Times New Roman" w:eastAsia="sans-serif" w:cs="Times New Roman"/>
          <w:i w:val="0"/>
          <w:iCs w:val="0"/>
          <w:caps w:val="0"/>
          <w:color w:val="151515"/>
          <w:spacing w:val="0"/>
          <w:sz w:val="24"/>
          <w:szCs w:val="24"/>
          <w:shd w:val="clear" w:fill="FFFFFF"/>
        </w:rPr>
        <w:t>. Pašaliniai asmenys mokinį iš pamokos gali iškviesti/išsivesti tik kartu su socialine pedagoge, klasės auklėtoju, direktoriaus pavaduotoju ugdymui ar direktoriumi.</w:t>
      </w:r>
    </w:p>
    <w:p w14:paraId="25A61BD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80" w:afterAutospacing="0"/>
        <w:ind w:left="0" w:firstLine="0"/>
        <w:jc w:val="both"/>
        <w:textAlignment w:val="auto"/>
        <w:rPr>
          <w:rFonts w:hint="default" w:ascii="Times New Roman" w:hAnsi="Times New Roman" w:eastAsia="sans-serif" w:cs="Times New Roman"/>
          <w:i w:val="0"/>
          <w:iCs w:val="0"/>
          <w:caps w:val="0"/>
          <w:color w:val="151515"/>
          <w:spacing w:val="0"/>
          <w:sz w:val="10"/>
          <w:szCs w:val="10"/>
          <w:shd w:val="clear" w:fill="FFFFFF"/>
        </w:rPr>
      </w:pPr>
    </w:p>
    <w:p w14:paraId="554BED8B">
      <w:pPr>
        <w:pStyle w:val="2"/>
        <w:keepNext w:val="0"/>
        <w:keepLines w:val="0"/>
        <w:widowControl/>
        <w:suppressLineNumbers w:val="0"/>
        <w:shd w:val="clear" w:fill="FFFFFF"/>
        <w:spacing w:before="0" w:beforeAutospacing="0" w:after="300" w:afterAutospacing="0" w:line="15" w:lineRule="atLeast"/>
        <w:ind w:left="0" w:firstLine="0"/>
        <w:jc w:val="center"/>
        <w:rPr>
          <w:rFonts w:hint="default" w:ascii="Times New Roman" w:hAnsi="Times New Roman" w:eastAsia="serif" w:cs="Times New Roman"/>
          <w:i w:val="0"/>
          <w:iCs w:val="0"/>
          <w:caps w:val="0"/>
          <w:color w:val="151515"/>
          <w:spacing w:val="0"/>
          <w:sz w:val="24"/>
          <w:szCs w:val="24"/>
        </w:rPr>
      </w:pPr>
      <w:r>
        <w:rPr>
          <w:rFonts w:hint="default" w:ascii="Times New Roman" w:hAnsi="Times New Roman" w:eastAsia="serif" w:cs="Times New Roman"/>
          <w:i w:val="0"/>
          <w:iCs w:val="0"/>
          <w:caps w:val="0"/>
          <w:color w:val="151515"/>
          <w:spacing w:val="0"/>
          <w:sz w:val="24"/>
          <w:szCs w:val="24"/>
          <w:shd w:val="clear" w:fill="FFFFFF"/>
        </w:rPr>
        <w:t>III.  MOKINIŲ IR MOKYKLOS DARBUOTOJŲ ĮĖJIMO/IŠĖJIMO Į/IŠ MOKYKLOS FIKSAVIMO TVARKA – PRAĖJIMO KONTROLĖS SISTEMA</w:t>
      </w:r>
    </w:p>
    <w:p w14:paraId="34653111">
      <w:pPr>
        <w:pStyle w:val="5"/>
        <w:keepNext w:val="0"/>
        <w:keepLines w:val="0"/>
        <w:widowControl/>
        <w:suppressLineNumbers w:val="0"/>
        <w:shd w:val="clear" w:fill="FFFFFF"/>
        <w:spacing w:before="0" w:beforeAutospacing="0" w:after="300" w:afterAutospacing="0"/>
        <w:ind w:left="0" w:firstLine="0"/>
        <w:jc w:val="both"/>
        <w:rPr>
          <w:rFonts w:hint="default" w:ascii="Times New Roman" w:hAnsi="Times New Roman" w:eastAsia="sans-serif" w:cs="Times New Roman"/>
          <w:i w:val="0"/>
          <w:iCs w:val="0"/>
          <w:caps w:val="0"/>
          <w:color w:val="151515"/>
          <w:spacing w:val="0"/>
          <w:sz w:val="24"/>
          <w:szCs w:val="24"/>
        </w:rPr>
      </w:pPr>
      <w:r>
        <w:rPr>
          <w:rFonts w:hint="default" w:ascii="Times New Roman" w:hAnsi="Times New Roman" w:eastAsia="sans-serif" w:cs="Times New Roman"/>
          <w:i w:val="0"/>
          <w:iCs w:val="0"/>
          <w:caps w:val="0"/>
          <w:color w:val="151515"/>
          <w:spacing w:val="0"/>
          <w:sz w:val="24"/>
          <w:szCs w:val="24"/>
          <w:shd w:val="clear" w:fill="FFFFFF"/>
          <w:lang w:val="lt-LT"/>
        </w:rPr>
        <w:t>9</w:t>
      </w:r>
      <w:r>
        <w:rPr>
          <w:rFonts w:hint="default" w:ascii="Times New Roman" w:hAnsi="Times New Roman" w:eastAsia="sans-serif" w:cs="Times New Roman"/>
          <w:i w:val="0"/>
          <w:iCs w:val="0"/>
          <w:caps w:val="0"/>
          <w:color w:val="151515"/>
          <w:spacing w:val="0"/>
          <w:sz w:val="24"/>
          <w:szCs w:val="24"/>
          <w:shd w:val="clear" w:fill="FFFFFF"/>
        </w:rPr>
        <w:t xml:space="preserve">. </w:t>
      </w:r>
      <w:r>
        <w:rPr>
          <w:rFonts w:hint="default" w:ascii="Times New Roman" w:hAnsi="Times New Roman" w:eastAsia="sans-serif" w:cs="Times New Roman"/>
          <w:i w:val="0"/>
          <w:iCs w:val="0"/>
          <w:caps w:val="0"/>
          <w:color w:val="151515"/>
          <w:spacing w:val="0"/>
          <w:sz w:val="24"/>
          <w:szCs w:val="24"/>
          <w:shd w:val="clear" w:fill="FFFFFF"/>
          <w:lang w:val="lt-LT"/>
        </w:rPr>
        <w:t>G</w:t>
      </w:r>
      <w:r>
        <w:rPr>
          <w:rFonts w:hint="default" w:ascii="Times New Roman" w:hAnsi="Times New Roman" w:eastAsia="sans-serif" w:cs="Times New Roman"/>
          <w:i w:val="0"/>
          <w:iCs w:val="0"/>
          <w:caps w:val="0"/>
          <w:color w:val="151515"/>
          <w:spacing w:val="0"/>
          <w:sz w:val="24"/>
          <w:szCs w:val="24"/>
          <w:shd w:val="clear" w:fill="FFFFFF"/>
        </w:rPr>
        <w:t xml:space="preserve">imnazijos </w:t>
      </w:r>
      <w:r>
        <w:rPr>
          <w:rFonts w:hint="default" w:ascii="Times New Roman" w:hAnsi="Times New Roman" w:eastAsia="sans-serif" w:cs="Times New Roman"/>
          <w:i w:val="0"/>
          <w:iCs w:val="0"/>
          <w:caps w:val="0"/>
          <w:color w:val="151515"/>
          <w:spacing w:val="0"/>
          <w:sz w:val="24"/>
          <w:szCs w:val="24"/>
          <w:shd w:val="clear" w:fill="FFFFFF"/>
          <w:lang w:val="lt-LT"/>
        </w:rPr>
        <w:t>m</w:t>
      </w:r>
      <w:r>
        <w:rPr>
          <w:rFonts w:hint="default" w:ascii="Times New Roman" w:hAnsi="Times New Roman" w:eastAsia="sans-serif" w:cs="Times New Roman"/>
          <w:i w:val="0"/>
          <w:iCs w:val="0"/>
          <w:caps w:val="0"/>
          <w:color w:val="151515"/>
          <w:spacing w:val="0"/>
          <w:sz w:val="24"/>
          <w:szCs w:val="24"/>
          <w:shd w:val="clear" w:fill="FFFFFF"/>
        </w:rPr>
        <w:t>okini</w:t>
      </w:r>
      <w:r>
        <w:rPr>
          <w:rFonts w:hint="default" w:ascii="Times New Roman" w:hAnsi="Times New Roman" w:eastAsia="sans-serif" w:cs="Times New Roman"/>
          <w:i w:val="0"/>
          <w:iCs w:val="0"/>
          <w:caps w:val="0"/>
          <w:color w:val="151515"/>
          <w:spacing w:val="0"/>
          <w:sz w:val="24"/>
          <w:szCs w:val="24"/>
          <w:shd w:val="clear" w:fill="FFFFFF"/>
          <w:lang w:val="lt-LT"/>
        </w:rPr>
        <w:t>ai</w:t>
      </w:r>
      <w:r>
        <w:rPr>
          <w:rFonts w:hint="default" w:ascii="Times New Roman" w:hAnsi="Times New Roman" w:eastAsia="sans-serif" w:cs="Times New Roman"/>
          <w:i w:val="0"/>
          <w:iCs w:val="0"/>
          <w:caps w:val="0"/>
          <w:color w:val="151515"/>
          <w:spacing w:val="0"/>
          <w:sz w:val="24"/>
          <w:szCs w:val="24"/>
          <w:shd w:val="clear" w:fill="FFFFFF"/>
        </w:rPr>
        <w:t xml:space="preserve"> ir mokyklos darbuotojai įeina/išeina į/iš mokyklos su turima durų kontrolės sistemos praėjimo priemone: mokinio/darbuotojo pažymėjimu, PIN kodu, elektronine apyranke/pakabuku ar kt.</w:t>
      </w:r>
    </w:p>
    <w:p w14:paraId="6478A67B">
      <w:pPr>
        <w:pStyle w:val="5"/>
        <w:keepNext w:val="0"/>
        <w:keepLines w:val="0"/>
        <w:widowControl/>
        <w:suppressLineNumbers w:val="0"/>
        <w:shd w:val="clear" w:fill="FFFFFF"/>
        <w:spacing w:before="0" w:beforeAutospacing="0" w:after="300" w:afterAutospacing="0"/>
        <w:ind w:left="0" w:firstLine="0"/>
        <w:jc w:val="both"/>
        <w:rPr>
          <w:rFonts w:hint="default" w:ascii="Times New Roman" w:hAnsi="Times New Roman" w:eastAsia="sans-serif" w:cs="Times New Roman"/>
          <w:i w:val="0"/>
          <w:iCs w:val="0"/>
          <w:caps w:val="0"/>
          <w:color w:val="151515"/>
          <w:spacing w:val="0"/>
          <w:sz w:val="24"/>
          <w:szCs w:val="24"/>
        </w:rPr>
      </w:pPr>
      <w:r>
        <w:rPr>
          <w:rFonts w:hint="default" w:ascii="Times New Roman" w:hAnsi="Times New Roman" w:eastAsia="sans-serif" w:cs="Times New Roman"/>
          <w:i w:val="0"/>
          <w:iCs w:val="0"/>
          <w:caps w:val="0"/>
          <w:color w:val="151515"/>
          <w:spacing w:val="0"/>
          <w:sz w:val="24"/>
          <w:szCs w:val="24"/>
          <w:shd w:val="clear" w:fill="FFFFFF"/>
          <w:lang w:val="lt-LT"/>
        </w:rPr>
        <w:t>10</w:t>
      </w:r>
      <w:r>
        <w:rPr>
          <w:rFonts w:hint="default" w:ascii="Times New Roman" w:hAnsi="Times New Roman" w:eastAsia="sans-serif" w:cs="Times New Roman"/>
          <w:i w:val="0"/>
          <w:iCs w:val="0"/>
          <w:caps w:val="0"/>
          <w:color w:val="151515"/>
          <w:spacing w:val="0"/>
          <w:sz w:val="24"/>
          <w:szCs w:val="24"/>
          <w:shd w:val="clear" w:fill="FFFFFF"/>
        </w:rPr>
        <w:t>. Praėjimo kontrolės sistema fiksuoja mokinio/darbuotojo įėjimą/išėjimą į/iš mokyklos.</w:t>
      </w:r>
    </w:p>
    <w:p w14:paraId="717ADEB7">
      <w:pPr>
        <w:pStyle w:val="5"/>
        <w:keepNext w:val="0"/>
        <w:keepLines w:val="0"/>
        <w:widowControl/>
        <w:suppressLineNumbers w:val="0"/>
        <w:shd w:val="clear" w:fill="FFFFFF"/>
        <w:spacing w:before="0" w:beforeAutospacing="0" w:after="300" w:afterAutospacing="0"/>
        <w:ind w:left="0" w:firstLine="0"/>
        <w:jc w:val="both"/>
        <w:rPr>
          <w:rFonts w:hint="default" w:ascii="Times New Roman" w:hAnsi="Times New Roman" w:eastAsia="sans-serif" w:cs="Times New Roman"/>
          <w:i w:val="0"/>
          <w:iCs w:val="0"/>
          <w:caps w:val="0"/>
          <w:color w:val="151515"/>
          <w:spacing w:val="0"/>
          <w:sz w:val="24"/>
          <w:szCs w:val="24"/>
          <w:shd w:val="clear" w:fill="FFFFFF"/>
          <w:lang w:val="lt-LT"/>
        </w:rPr>
      </w:pPr>
      <w:r>
        <w:rPr>
          <w:rFonts w:hint="default" w:ascii="Times New Roman" w:hAnsi="Times New Roman" w:eastAsia="sans-serif" w:cs="Times New Roman"/>
          <w:i w:val="0"/>
          <w:iCs w:val="0"/>
          <w:caps w:val="0"/>
          <w:color w:val="151515"/>
          <w:spacing w:val="0"/>
          <w:sz w:val="24"/>
          <w:szCs w:val="24"/>
          <w:shd w:val="clear" w:fill="FFFFFF"/>
        </w:rPr>
        <w:t>1</w:t>
      </w:r>
      <w:r>
        <w:rPr>
          <w:rFonts w:hint="default" w:ascii="Times New Roman" w:hAnsi="Times New Roman" w:eastAsia="sans-serif" w:cs="Times New Roman"/>
          <w:i w:val="0"/>
          <w:iCs w:val="0"/>
          <w:caps w:val="0"/>
          <w:color w:val="151515"/>
          <w:spacing w:val="0"/>
          <w:sz w:val="24"/>
          <w:szCs w:val="24"/>
          <w:shd w:val="clear" w:fill="FFFFFF"/>
          <w:lang w:val="lt-LT"/>
        </w:rPr>
        <w:t>1</w:t>
      </w:r>
      <w:r>
        <w:rPr>
          <w:rFonts w:hint="default" w:ascii="Times New Roman" w:hAnsi="Times New Roman" w:eastAsia="sans-serif" w:cs="Times New Roman"/>
          <w:i w:val="0"/>
          <w:iCs w:val="0"/>
          <w:caps w:val="0"/>
          <w:color w:val="151515"/>
          <w:spacing w:val="0"/>
          <w:sz w:val="24"/>
          <w:szCs w:val="24"/>
          <w:shd w:val="clear" w:fill="FFFFFF"/>
        </w:rPr>
        <w:t>. Klasės auklėtojas ir/ar Vaiko gerovės komisijos nariai turi galimybę kartą per mėnesį gauti mokinių įėjimo/išėjimo registracijos duomenis</w:t>
      </w:r>
      <w:r>
        <w:rPr>
          <w:rFonts w:hint="default" w:ascii="Times New Roman" w:hAnsi="Times New Roman" w:eastAsia="sans-serif" w:cs="Times New Roman"/>
          <w:i w:val="0"/>
          <w:iCs w:val="0"/>
          <w:caps w:val="0"/>
          <w:color w:val="151515"/>
          <w:spacing w:val="0"/>
          <w:sz w:val="24"/>
          <w:szCs w:val="24"/>
          <w:shd w:val="clear" w:fill="FFFFFF"/>
          <w:lang w:val="lt-LT"/>
        </w:rPr>
        <w:t>.</w:t>
      </w:r>
    </w:p>
    <w:p w14:paraId="2D58695F">
      <w:pPr>
        <w:pStyle w:val="5"/>
        <w:keepNext w:val="0"/>
        <w:keepLines w:val="0"/>
        <w:widowControl/>
        <w:suppressLineNumbers w:val="0"/>
        <w:shd w:val="clear" w:fill="FFFFFF"/>
        <w:spacing w:before="0" w:beforeAutospacing="0" w:after="300" w:afterAutospacing="0"/>
        <w:ind w:left="0" w:firstLine="0"/>
        <w:jc w:val="both"/>
        <w:rPr>
          <w:rFonts w:hint="default" w:ascii="Times New Roman" w:hAnsi="Times New Roman" w:eastAsia="sans-serif" w:cs="Times New Roman"/>
          <w:i w:val="0"/>
          <w:iCs w:val="0"/>
          <w:caps w:val="0"/>
          <w:color w:val="151515"/>
          <w:spacing w:val="0"/>
          <w:sz w:val="10"/>
          <w:szCs w:val="10"/>
          <w:shd w:val="clear" w:fill="FFFFFF"/>
          <w:lang w:val="lt-LT"/>
        </w:rPr>
      </w:pPr>
    </w:p>
    <w:p w14:paraId="6D58311D">
      <w:pPr>
        <w:pStyle w:val="2"/>
        <w:keepNext w:val="0"/>
        <w:keepLines w:val="0"/>
        <w:widowControl/>
        <w:suppressLineNumbers w:val="0"/>
        <w:shd w:val="clear" w:fill="FFFFFF"/>
        <w:spacing w:before="0" w:beforeAutospacing="0" w:after="300" w:afterAutospacing="0" w:line="15" w:lineRule="atLeast"/>
        <w:ind w:left="0" w:firstLine="0"/>
        <w:jc w:val="center"/>
        <w:rPr>
          <w:rFonts w:hint="default" w:ascii="Times New Roman" w:hAnsi="Times New Roman" w:eastAsia="serif" w:cs="Times New Roman"/>
          <w:i w:val="0"/>
          <w:iCs w:val="0"/>
          <w:caps w:val="0"/>
          <w:color w:val="151515"/>
          <w:spacing w:val="0"/>
          <w:sz w:val="24"/>
          <w:szCs w:val="24"/>
          <w:lang w:val="lt-LT"/>
        </w:rPr>
      </w:pPr>
      <w:r>
        <w:rPr>
          <w:rFonts w:hint="default" w:ascii="Times New Roman" w:hAnsi="Times New Roman" w:eastAsia="serif" w:cs="Times New Roman"/>
          <w:i w:val="0"/>
          <w:iCs w:val="0"/>
          <w:caps w:val="0"/>
          <w:color w:val="151515"/>
          <w:spacing w:val="0"/>
          <w:sz w:val="24"/>
          <w:szCs w:val="24"/>
          <w:shd w:val="clear" w:fill="FFFFFF"/>
        </w:rPr>
        <w:t>IV. BAIGIAMOSIOS NUOSTATO</w:t>
      </w:r>
      <w:r>
        <w:rPr>
          <w:rFonts w:hint="default" w:ascii="Times New Roman" w:hAnsi="Times New Roman" w:eastAsia="serif" w:cs="Times New Roman"/>
          <w:i w:val="0"/>
          <w:iCs w:val="0"/>
          <w:caps w:val="0"/>
          <w:color w:val="151515"/>
          <w:spacing w:val="0"/>
          <w:sz w:val="24"/>
          <w:szCs w:val="24"/>
          <w:shd w:val="clear" w:fill="FFFFFF"/>
          <w:lang w:val="lt-LT"/>
        </w:rPr>
        <w:t>S</w:t>
      </w:r>
    </w:p>
    <w:p w14:paraId="6D899286">
      <w:pPr>
        <w:pStyle w:val="5"/>
        <w:keepNext w:val="0"/>
        <w:keepLines w:val="0"/>
        <w:widowControl/>
        <w:suppressLineNumbers w:val="0"/>
        <w:shd w:val="clear" w:fill="FFFFFF"/>
        <w:spacing w:before="0" w:beforeAutospacing="0" w:after="300" w:afterAutospacing="0"/>
        <w:ind w:left="0" w:firstLine="0"/>
        <w:jc w:val="both"/>
        <w:rPr>
          <w:rFonts w:hint="default" w:ascii="Times New Roman" w:hAnsi="Times New Roman" w:eastAsia="sans-serif" w:cs="Times New Roman"/>
          <w:i w:val="0"/>
          <w:iCs w:val="0"/>
          <w:caps w:val="0"/>
          <w:color w:val="151515"/>
          <w:spacing w:val="0"/>
          <w:sz w:val="24"/>
          <w:szCs w:val="24"/>
        </w:rPr>
      </w:pPr>
      <w:r>
        <w:rPr>
          <w:rFonts w:hint="default" w:ascii="Times New Roman" w:hAnsi="Times New Roman" w:eastAsia="sans-serif" w:cs="Times New Roman"/>
          <w:i w:val="0"/>
          <w:iCs w:val="0"/>
          <w:caps w:val="0"/>
          <w:color w:val="151515"/>
          <w:spacing w:val="0"/>
          <w:sz w:val="24"/>
          <w:szCs w:val="24"/>
          <w:shd w:val="clear" w:fill="FFFFFF"/>
        </w:rPr>
        <w:t>1</w:t>
      </w:r>
      <w:r>
        <w:rPr>
          <w:rFonts w:hint="default" w:ascii="Times New Roman" w:hAnsi="Times New Roman" w:eastAsia="sans-serif" w:cs="Times New Roman"/>
          <w:i w:val="0"/>
          <w:iCs w:val="0"/>
          <w:caps w:val="0"/>
          <w:color w:val="151515"/>
          <w:spacing w:val="0"/>
          <w:sz w:val="24"/>
          <w:szCs w:val="24"/>
          <w:shd w:val="clear" w:fill="FFFFFF"/>
          <w:lang w:val="lt-LT"/>
        </w:rPr>
        <w:t>2</w:t>
      </w:r>
      <w:r>
        <w:rPr>
          <w:rFonts w:hint="default" w:ascii="Times New Roman" w:hAnsi="Times New Roman" w:eastAsia="sans-serif" w:cs="Times New Roman"/>
          <w:i w:val="0"/>
          <w:iCs w:val="0"/>
          <w:caps w:val="0"/>
          <w:color w:val="151515"/>
          <w:spacing w:val="0"/>
          <w:sz w:val="24"/>
          <w:szCs w:val="24"/>
          <w:shd w:val="clear" w:fill="FFFFFF"/>
        </w:rPr>
        <w:t xml:space="preserve">. Tvarka skelbiama </w:t>
      </w:r>
      <w:r>
        <w:rPr>
          <w:rFonts w:hint="default" w:ascii="Times New Roman" w:hAnsi="Times New Roman" w:eastAsia="sans-serif" w:cs="Times New Roman"/>
          <w:i w:val="0"/>
          <w:iCs w:val="0"/>
          <w:caps w:val="0"/>
          <w:color w:val="151515"/>
          <w:spacing w:val="0"/>
          <w:sz w:val="24"/>
          <w:szCs w:val="24"/>
          <w:shd w:val="clear" w:fill="FFFFFF"/>
          <w:lang w:val="lt-LT"/>
        </w:rPr>
        <w:t>g</w:t>
      </w:r>
      <w:r>
        <w:rPr>
          <w:rFonts w:hint="default" w:ascii="Times New Roman" w:hAnsi="Times New Roman" w:eastAsia="sans-serif" w:cs="Times New Roman"/>
          <w:i w:val="0"/>
          <w:iCs w:val="0"/>
          <w:caps w:val="0"/>
          <w:color w:val="151515"/>
          <w:spacing w:val="0"/>
          <w:sz w:val="24"/>
          <w:szCs w:val="24"/>
          <w:shd w:val="clear" w:fill="FFFFFF"/>
        </w:rPr>
        <w:t>imnazijos interneto svetainėje.</w:t>
      </w:r>
    </w:p>
    <w:p w14:paraId="371B7B1D">
      <w:pPr>
        <w:pStyle w:val="5"/>
        <w:keepNext w:val="0"/>
        <w:keepLines w:val="0"/>
        <w:widowControl/>
        <w:suppressLineNumbers w:val="0"/>
        <w:shd w:val="clear" w:fill="FFFFFF"/>
        <w:spacing w:before="0" w:beforeAutospacing="0" w:after="300" w:afterAutospacing="0"/>
        <w:ind w:left="0" w:firstLine="0"/>
        <w:jc w:val="both"/>
        <w:rPr>
          <w:rFonts w:hint="default" w:ascii="Times New Roman" w:hAnsi="Times New Roman" w:eastAsia="sans-serif" w:cs="Times New Roman"/>
          <w:i w:val="0"/>
          <w:iCs w:val="0"/>
          <w:caps w:val="0"/>
          <w:color w:val="151515"/>
          <w:spacing w:val="0"/>
          <w:sz w:val="24"/>
          <w:szCs w:val="24"/>
          <w:shd w:val="clear" w:fill="FFFFFF"/>
        </w:rPr>
      </w:pPr>
      <w:r>
        <w:rPr>
          <w:rFonts w:hint="default" w:ascii="Times New Roman" w:hAnsi="Times New Roman" w:eastAsia="sans-serif" w:cs="Times New Roman"/>
          <w:i w:val="0"/>
          <w:iCs w:val="0"/>
          <w:caps w:val="0"/>
          <w:color w:val="151515"/>
          <w:spacing w:val="0"/>
          <w:sz w:val="24"/>
          <w:szCs w:val="24"/>
          <w:shd w:val="clear" w:fill="FFFFFF"/>
        </w:rPr>
        <w:t>1</w:t>
      </w:r>
      <w:r>
        <w:rPr>
          <w:rFonts w:hint="default" w:ascii="Times New Roman" w:hAnsi="Times New Roman" w:eastAsia="sans-serif" w:cs="Times New Roman"/>
          <w:i w:val="0"/>
          <w:iCs w:val="0"/>
          <w:caps w:val="0"/>
          <w:color w:val="151515"/>
          <w:spacing w:val="0"/>
          <w:sz w:val="24"/>
          <w:szCs w:val="24"/>
          <w:shd w:val="clear" w:fill="FFFFFF"/>
          <w:lang w:val="lt-LT"/>
        </w:rPr>
        <w:t>3</w:t>
      </w:r>
      <w:r>
        <w:rPr>
          <w:rFonts w:hint="default" w:ascii="Times New Roman" w:hAnsi="Times New Roman" w:eastAsia="sans-serif" w:cs="Times New Roman"/>
          <w:i w:val="0"/>
          <w:iCs w:val="0"/>
          <w:caps w:val="0"/>
          <w:color w:val="151515"/>
          <w:spacing w:val="0"/>
          <w:sz w:val="24"/>
          <w:szCs w:val="24"/>
          <w:shd w:val="clear" w:fill="FFFFFF"/>
        </w:rPr>
        <w:t>. Su tvarka supažindinami visi mokyklos darbuotojai.</w:t>
      </w:r>
    </w:p>
    <w:p w14:paraId="67C693EF">
      <w:pPr>
        <w:pStyle w:val="5"/>
        <w:keepNext w:val="0"/>
        <w:keepLines w:val="0"/>
        <w:widowControl/>
        <w:suppressLineNumbers w:val="0"/>
        <w:shd w:val="clear" w:fill="FFFFFF"/>
        <w:spacing w:before="0" w:beforeAutospacing="0" w:after="300" w:afterAutospacing="0"/>
        <w:ind w:left="0" w:firstLine="0"/>
        <w:jc w:val="center"/>
        <w:rPr>
          <w:rFonts w:hint="default" w:ascii="Times New Roman" w:hAnsi="Times New Roman" w:eastAsia="sans-serif" w:cs="Times New Roman"/>
          <w:i w:val="0"/>
          <w:iCs w:val="0"/>
          <w:caps w:val="0"/>
          <w:color w:val="151515"/>
          <w:spacing w:val="0"/>
          <w:sz w:val="24"/>
          <w:szCs w:val="24"/>
          <w:shd w:val="clear" w:fill="FFFFFF"/>
          <w:lang w:val="lt-LT"/>
        </w:rPr>
      </w:pPr>
      <w:r>
        <w:rPr>
          <w:rFonts w:hint="default" w:ascii="Times New Roman" w:hAnsi="Times New Roman" w:eastAsia="sans-serif" w:cs="Times New Roman"/>
          <w:i w:val="0"/>
          <w:iCs w:val="0"/>
          <w:caps w:val="0"/>
          <w:color w:val="151515"/>
          <w:spacing w:val="0"/>
          <w:sz w:val="24"/>
          <w:szCs w:val="24"/>
          <w:shd w:val="clear" w:fill="FFFFFF"/>
          <w:lang w:val="lt-LT"/>
        </w:rPr>
        <w:t>_______________________________________</w:t>
      </w:r>
    </w:p>
    <w:p w14:paraId="480B3B33"/>
    <w:sectPr>
      <w:pgSz w:w="11906" w:h="16838"/>
      <w:pgMar w:top="1043" w:right="896" w:bottom="930" w:left="1689"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ans-serif">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Segoe UI Black">
    <w:panose1 w:val="020B0A02040204020203"/>
    <w:charset w:val="00"/>
    <w:family w:val="auto"/>
    <w:pitch w:val="default"/>
    <w:sig w:usb0="E00002FF" w:usb1="4000E47F" w:usb2="00000021" w:usb3="00000000" w:csb0="2000019F" w:csb1="00000000"/>
  </w:font>
  <w:font w:name="Sitka Banner">
    <w:panose1 w:val="02000505000000020004"/>
    <w:charset w:val="00"/>
    <w:family w:val="auto"/>
    <w:pitch w:val="default"/>
    <w:sig w:usb0="A00002EF" w:usb1="4000204B"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152A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5"/>
    <w:next w:val="1"/>
    <w:semiHidden/>
    <w:unhideWhenUsed/>
    <w:qFormat/>
    <w:uiPriority w:val="0"/>
    <w:pPr>
      <w:spacing w:before="0" w:beforeAutospacing="1" w:after="0" w:afterAutospacing="1"/>
      <w:jc w:val="left"/>
    </w:pPr>
    <w:rPr>
      <w:rFonts w:hint="eastAsia" w:ascii="SimSun" w:hAnsi="SimSun" w:eastAsia="SimSun" w:cs="SimSun"/>
      <w:b/>
      <w:bCs/>
      <w:kern w:val="0"/>
      <w:sz w:val="20"/>
      <w:szCs w:val="20"/>
      <w:lang w:val="en-US" w:eastAsia="zh-CN" w:bidi="ar"/>
    </w:rPr>
  </w:style>
  <w:style w:type="character" w:default="1" w:styleId="3">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19</TotalTime>
  <ScaleCrop>false</ScaleCrop>
  <LinksUpToDate>false</LinksUpToDate>
  <CharactersWithSpaces>0</CharactersWithSpaces>
  <Application>WPS Office_12.2.0.18911_F1E327BC-269C-435d-A152-05C5408002CA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2024-11-27T10:54:53Z</dcterms:created>
  <dc:creator>Mokytoja</dc:creator>
  <cp:lastModifiedBy>Direktorė</cp:lastModifiedBy>
  <cp:lastPrinted>2024-11-27T11:10:38Z</cp:lastPrinted>
  <dcterms:modified xsi:type="dcterms:W3CDTF">2024-11-27T11:13:57Z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1033-12.2.0.18911</vt:lpwstr>
  </property>
  <property fmtid="{D5CDD505-2E9C-101B-9397-08002B2CF9AE}" pid="3" name="ICV">
    <vt:lpwstr>6AD8E201F5284F7FBE7FA6A52CA747B1_12</vt:lpwstr>
  </property>
</Properties>
</file>